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071D" w:rsidRPr="002B1BD0" w:rsidRDefault="00DF071D" w:rsidP="00DF071D">
      <w:pPr>
        <w:spacing w:before="100" w:beforeAutospacing="1" w:after="100" w:afterAutospacing="1"/>
        <w:jc w:val="both"/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t>Форма 1 «Извещение о проведении тендера»</w:t>
      </w:r>
    </w:p>
    <w:tbl>
      <w:tblPr>
        <w:tblW w:w="9356" w:type="dxa"/>
        <w:tblInd w:w="108" w:type="dxa"/>
        <w:tblLook w:val="01E0" w:firstRow="1" w:lastRow="1" w:firstColumn="1" w:lastColumn="1" w:noHBand="0" w:noVBand="0"/>
      </w:tblPr>
      <w:tblGrid>
        <w:gridCol w:w="4253"/>
        <w:gridCol w:w="5103"/>
      </w:tblGrid>
      <w:tr w:rsidR="00DF071D" w:rsidRPr="002B1BD0" w:rsidTr="00DF071D">
        <w:trPr>
          <w:trHeight w:val="369"/>
        </w:trPr>
        <w:tc>
          <w:tcPr>
            <w:tcW w:w="4253" w:type="dxa"/>
          </w:tcPr>
          <w:p w:rsidR="00DF071D" w:rsidRPr="002B1BD0" w:rsidRDefault="00DF071D" w:rsidP="00561332">
            <w:pPr>
              <w:tabs>
                <w:tab w:val="left" w:pos="4606"/>
              </w:tabs>
              <w:ind w:right="353"/>
              <w:rPr>
                <w:rFonts w:cs="Arial"/>
                <w:szCs w:val="22"/>
              </w:rPr>
            </w:pPr>
          </w:p>
        </w:tc>
        <w:tc>
          <w:tcPr>
            <w:tcW w:w="5103" w:type="dxa"/>
          </w:tcPr>
          <w:p w:rsidR="00DF071D" w:rsidRPr="002B1BD0" w:rsidRDefault="00DF071D" w:rsidP="00561332">
            <w:pPr>
              <w:ind w:right="-72"/>
              <w:jc w:val="right"/>
              <w:rPr>
                <w:rFonts w:cs="Arial"/>
                <w:szCs w:val="22"/>
              </w:rPr>
            </w:pPr>
            <w:r w:rsidRPr="002B1BD0">
              <w:rPr>
                <w:rFonts w:cs="Arial"/>
                <w:szCs w:val="22"/>
              </w:rPr>
              <w:t>УТВЕРЖДЕНО</w:t>
            </w:r>
          </w:p>
        </w:tc>
      </w:tr>
      <w:tr w:rsidR="00DF071D" w:rsidRPr="002B1BD0" w:rsidTr="00DF071D">
        <w:trPr>
          <w:trHeight w:val="369"/>
        </w:trPr>
        <w:tc>
          <w:tcPr>
            <w:tcW w:w="4253" w:type="dxa"/>
          </w:tcPr>
          <w:p w:rsidR="00DF071D" w:rsidRPr="002B1BD0" w:rsidRDefault="00DF071D" w:rsidP="00561332">
            <w:pPr>
              <w:ind w:right="-72"/>
              <w:rPr>
                <w:rFonts w:cs="Arial"/>
                <w:szCs w:val="22"/>
              </w:rPr>
            </w:pPr>
          </w:p>
        </w:tc>
        <w:tc>
          <w:tcPr>
            <w:tcW w:w="5103" w:type="dxa"/>
          </w:tcPr>
          <w:p w:rsidR="00DF071D" w:rsidRPr="002B1BD0" w:rsidRDefault="00DF071D" w:rsidP="00561332">
            <w:pPr>
              <w:ind w:right="-72"/>
              <w:jc w:val="right"/>
              <w:rPr>
                <w:rFonts w:cs="Arial"/>
                <w:szCs w:val="22"/>
              </w:rPr>
            </w:pPr>
            <w:r w:rsidRPr="002B1BD0">
              <w:rPr>
                <w:rFonts w:cs="Arial"/>
                <w:szCs w:val="22"/>
              </w:rPr>
              <w:t>решением Тендерной комиссии</w:t>
            </w:r>
          </w:p>
        </w:tc>
      </w:tr>
      <w:tr w:rsidR="00DF071D" w:rsidRPr="002B1BD0" w:rsidTr="00DF071D">
        <w:trPr>
          <w:trHeight w:val="391"/>
        </w:trPr>
        <w:tc>
          <w:tcPr>
            <w:tcW w:w="4253" w:type="dxa"/>
          </w:tcPr>
          <w:p w:rsidR="00DF071D" w:rsidRPr="002B1BD0" w:rsidRDefault="00DF071D" w:rsidP="00561332">
            <w:pPr>
              <w:rPr>
                <w:rFonts w:cs="Arial"/>
                <w:szCs w:val="22"/>
              </w:rPr>
            </w:pPr>
          </w:p>
        </w:tc>
        <w:tc>
          <w:tcPr>
            <w:tcW w:w="5103" w:type="dxa"/>
          </w:tcPr>
          <w:p w:rsidR="00DF071D" w:rsidRPr="000F16C5" w:rsidRDefault="00DF071D" w:rsidP="000F16C5">
            <w:pPr>
              <w:ind w:left="-391" w:firstLine="391"/>
              <w:jc w:val="right"/>
              <w:rPr>
                <w:rFonts w:cs="Arial"/>
                <w:szCs w:val="22"/>
                <w:lang w:val="en-US"/>
              </w:rPr>
            </w:pPr>
            <w:r w:rsidRPr="002B1BD0">
              <w:rPr>
                <w:rFonts w:cs="Arial"/>
                <w:szCs w:val="22"/>
              </w:rPr>
              <w:t xml:space="preserve">Протокол  № </w:t>
            </w:r>
            <w:r w:rsidR="000F16C5">
              <w:rPr>
                <w:rFonts w:cs="Arial"/>
                <w:szCs w:val="22"/>
                <w:lang w:val="en-US"/>
              </w:rPr>
              <w:t>60/3</w:t>
            </w:r>
          </w:p>
        </w:tc>
      </w:tr>
      <w:tr w:rsidR="00DF071D" w:rsidRPr="002B1BD0" w:rsidTr="00DF071D">
        <w:trPr>
          <w:trHeight w:val="391"/>
        </w:trPr>
        <w:tc>
          <w:tcPr>
            <w:tcW w:w="4253" w:type="dxa"/>
          </w:tcPr>
          <w:p w:rsidR="00DF071D" w:rsidRPr="002B1BD0" w:rsidRDefault="00DF071D" w:rsidP="00561332">
            <w:pPr>
              <w:rPr>
                <w:rFonts w:cs="Arial"/>
                <w:szCs w:val="22"/>
              </w:rPr>
            </w:pPr>
          </w:p>
        </w:tc>
        <w:tc>
          <w:tcPr>
            <w:tcW w:w="5103" w:type="dxa"/>
          </w:tcPr>
          <w:p w:rsidR="00DF071D" w:rsidRPr="002B1BD0" w:rsidRDefault="00DF071D" w:rsidP="000F16C5">
            <w:pPr>
              <w:jc w:val="right"/>
              <w:rPr>
                <w:rFonts w:cs="Arial"/>
                <w:szCs w:val="22"/>
              </w:rPr>
            </w:pPr>
            <w:r w:rsidRPr="002B1BD0">
              <w:rPr>
                <w:rFonts w:cs="Arial"/>
                <w:szCs w:val="22"/>
              </w:rPr>
              <w:t>«</w:t>
            </w:r>
            <w:r w:rsidR="000F16C5">
              <w:rPr>
                <w:rFonts w:cs="Arial"/>
                <w:szCs w:val="22"/>
                <w:lang w:val="en-US"/>
              </w:rPr>
              <w:t xml:space="preserve"> 10 </w:t>
            </w:r>
            <w:r w:rsidRPr="002B1BD0">
              <w:rPr>
                <w:rFonts w:cs="Arial"/>
                <w:szCs w:val="22"/>
              </w:rPr>
              <w:t xml:space="preserve">» </w:t>
            </w:r>
            <w:r w:rsidR="000F16C5">
              <w:rPr>
                <w:rFonts w:cs="Arial"/>
                <w:szCs w:val="22"/>
              </w:rPr>
              <w:t>августа 2015</w:t>
            </w:r>
            <w:r w:rsidRPr="002B1BD0">
              <w:rPr>
                <w:rFonts w:cs="Arial"/>
                <w:szCs w:val="22"/>
              </w:rPr>
              <w:t xml:space="preserve"> г.</w:t>
            </w:r>
          </w:p>
        </w:tc>
      </w:tr>
    </w:tbl>
    <w:p w:rsidR="00DF071D" w:rsidRPr="002B1BD0" w:rsidRDefault="00DF071D" w:rsidP="00DF071D">
      <w:pPr>
        <w:rPr>
          <w:rFonts w:cs="Arial"/>
          <w:vanish/>
          <w:szCs w:val="22"/>
        </w:rPr>
      </w:pPr>
    </w:p>
    <w:p w:rsidR="00DF071D" w:rsidRPr="002B1BD0" w:rsidRDefault="00DF071D" w:rsidP="00DF071D">
      <w:pPr>
        <w:rPr>
          <w:rFonts w:cs="Arial"/>
          <w:szCs w:val="22"/>
        </w:rPr>
      </w:pPr>
      <w:r>
        <w:rPr>
          <w:rFonts w:cs="Arial"/>
          <w:szCs w:val="22"/>
        </w:rPr>
        <w:t>ПДО</w:t>
      </w:r>
      <w:r w:rsidR="00982453">
        <w:rPr>
          <w:rFonts w:cs="Arial"/>
          <w:szCs w:val="22"/>
        </w:rPr>
        <w:t xml:space="preserve"> №</w:t>
      </w:r>
      <w:r w:rsidR="008A05CC">
        <w:rPr>
          <w:rFonts w:cs="Arial"/>
          <w:szCs w:val="22"/>
        </w:rPr>
        <w:t>117</w:t>
      </w:r>
      <w:r w:rsidR="00BC462B">
        <w:rPr>
          <w:rFonts w:cs="Arial"/>
          <w:szCs w:val="22"/>
        </w:rPr>
        <w:t>Т</w:t>
      </w:r>
      <w:r>
        <w:rPr>
          <w:rFonts w:cs="Arial"/>
          <w:szCs w:val="22"/>
        </w:rPr>
        <w:t>-СН-</w:t>
      </w:r>
      <w:r w:rsidR="00BC462B">
        <w:rPr>
          <w:rFonts w:cs="Arial"/>
          <w:szCs w:val="22"/>
        </w:rPr>
        <w:t>2015</w:t>
      </w:r>
      <w:r>
        <w:rPr>
          <w:rFonts w:cs="Arial"/>
          <w:szCs w:val="22"/>
        </w:rPr>
        <w:t xml:space="preserve"> от «</w:t>
      </w:r>
      <w:r w:rsidR="000F16C5">
        <w:rPr>
          <w:rFonts w:cs="Arial"/>
          <w:szCs w:val="22"/>
        </w:rPr>
        <w:t xml:space="preserve"> 10 </w:t>
      </w:r>
      <w:r>
        <w:rPr>
          <w:rFonts w:cs="Arial"/>
          <w:szCs w:val="22"/>
        </w:rPr>
        <w:t xml:space="preserve">» </w:t>
      </w:r>
      <w:r w:rsidR="000F16C5">
        <w:rPr>
          <w:rFonts w:cs="Arial"/>
          <w:szCs w:val="22"/>
        </w:rPr>
        <w:t>августа</w:t>
      </w:r>
      <w:r>
        <w:rPr>
          <w:rFonts w:cs="Arial"/>
          <w:szCs w:val="22"/>
        </w:rPr>
        <w:t xml:space="preserve"> </w:t>
      </w:r>
      <w:r w:rsidR="00BC462B">
        <w:rPr>
          <w:rFonts w:cs="Arial"/>
          <w:szCs w:val="22"/>
        </w:rPr>
        <w:t>2015</w:t>
      </w:r>
      <w:r>
        <w:rPr>
          <w:rFonts w:cs="Arial"/>
          <w:szCs w:val="22"/>
        </w:rPr>
        <w:t>г.</w:t>
      </w:r>
    </w:p>
    <w:p w:rsidR="00DF071D" w:rsidRDefault="00DF071D" w:rsidP="00DF071D">
      <w:pPr>
        <w:ind w:firstLine="720"/>
        <w:jc w:val="both"/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t>ОАО «НГК «</w:t>
      </w:r>
      <w:proofErr w:type="spellStart"/>
      <w:r w:rsidRPr="002B1BD0">
        <w:rPr>
          <w:rFonts w:cs="Arial"/>
          <w:b/>
          <w:szCs w:val="22"/>
        </w:rPr>
        <w:t>Славнефть</w:t>
      </w:r>
      <w:proofErr w:type="spellEnd"/>
      <w:r w:rsidRPr="002B1BD0">
        <w:rPr>
          <w:rFonts w:cs="Arial"/>
          <w:b/>
          <w:szCs w:val="22"/>
        </w:rPr>
        <w:t>»</w:t>
      </w:r>
      <w:r w:rsidRPr="002B1BD0">
        <w:rPr>
          <w:rFonts w:cs="Arial"/>
          <w:szCs w:val="22"/>
        </w:rPr>
        <w:t xml:space="preserve"> приглашает вас сделать предложение (оферту) на</w:t>
      </w:r>
      <w:r>
        <w:rPr>
          <w:rFonts w:cs="Arial"/>
          <w:szCs w:val="22"/>
        </w:rPr>
        <w:t xml:space="preserve"> поставку</w:t>
      </w:r>
      <w:r w:rsidRPr="002B1BD0">
        <w:rPr>
          <w:rFonts w:cs="Arial"/>
          <w:szCs w:val="22"/>
        </w:rPr>
        <w:t xml:space="preserve"> </w:t>
      </w:r>
      <w:r w:rsidR="0039564A">
        <w:rPr>
          <w:rFonts w:cs="Arial"/>
          <w:b/>
        </w:rPr>
        <w:t xml:space="preserve">катализатора для </w:t>
      </w:r>
      <w:r w:rsidR="008A05CC" w:rsidRPr="00E93A8E">
        <w:rPr>
          <w:rFonts w:cs="Arial"/>
          <w:b/>
        </w:rPr>
        <w:t xml:space="preserve">R-101 A,В </w:t>
      </w:r>
      <w:proofErr w:type="spellStart"/>
      <w:r w:rsidR="008A05CC" w:rsidRPr="00E93A8E">
        <w:rPr>
          <w:rFonts w:cs="Arial"/>
          <w:b/>
        </w:rPr>
        <w:t>Кодиак</w:t>
      </w:r>
      <w:proofErr w:type="spellEnd"/>
      <w:r w:rsidR="008A05CC">
        <w:rPr>
          <w:rFonts w:cs="Arial"/>
          <w:szCs w:val="22"/>
        </w:rPr>
        <w:t xml:space="preserve"> </w:t>
      </w:r>
      <w:r w:rsidR="001C4040">
        <w:rPr>
          <w:rFonts w:cs="Arial"/>
          <w:b/>
          <w:szCs w:val="22"/>
        </w:rPr>
        <w:t xml:space="preserve"> ОАО «</w:t>
      </w:r>
      <w:proofErr w:type="spellStart"/>
      <w:r w:rsidR="001C4040">
        <w:rPr>
          <w:rFonts w:cs="Arial"/>
          <w:b/>
          <w:szCs w:val="22"/>
        </w:rPr>
        <w:t>Славнефть</w:t>
      </w:r>
      <w:proofErr w:type="spellEnd"/>
      <w:r w:rsidR="001C4040">
        <w:rPr>
          <w:rFonts w:cs="Arial"/>
          <w:b/>
          <w:szCs w:val="22"/>
        </w:rPr>
        <w:t>-ЯНОС».</w:t>
      </w:r>
    </w:p>
    <w:p w:rsidR="00DF071D" w:rsidRDefault="00DF071D" w:rsidP="00DF071D">
      <w:pPr>
        <w:ind w:firstLine="720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По результатам рассмотрения предложений ОАО «НГК «</w:t>
      </w:r>
      <w:proofErr w:type="spellStart"/>
      <w:r w:rsidRPr="002B1BD0">
        <w:rPr>
          <w:rFonts w:cs="Arial"/>
          <w:szCs w:val="22"/>
        </w:rPr>
        <w:t>Славнефть</w:t>
      </w:r>
      <w:proofErr w:type="spellEnd"/>
      <w:r w:rsidRPr="002B1BD0">
        <w:rPr>
          <w:rFonts w:cs="Arial"/>
          <w:szCs w:val="22"/>
        </w:rPr>
        <w:t>» определит контрагента (</w:t>
      </w:r>
      <w:proofErr w:type="spellStart"/>
      <w:r w:rsidRPr="002B1BD0">
        <w:rPr>
          <w:rFonts w:cs="Arial"/>
          <w:szCs w:val="22"/>
        </w:rPr>
        <w:t>ов</w:t>
      </w:r>
      <w:proofErr w:type="spellEnd"/>
      <w:r w:rsidRPr="002B1BD0">
        <w:rPr>
          <w:rFonts w:cs="Arial"/>
          <w:szCs w:val="22"/>
        </w:rPr>
        <w:t>), с которым (</w:t>
      </w:r>
      <w:proofErr w:type="spellStart"/>
      <w:r w:rsidRPr="002B1BD0">
        <w:rPr>
          <w:rFonts w:cs="Arial"/>
          <w:szCs w:val="22"/>
        </w:rPr>
        <w:t>ыми</w:t>
      </w:r>
      <w:proofErr w:type="spellEnd"/>
      <w:r w:rsidRPr="002B1BD0">
        <w:rPr>
          <w:rFonts w:cs="Arial"/>
          <w:szCs w:val="22"/>
        </w:rPr>
        <w:t>) будет заключен договор поставки МТР.</w:t>
      </w:r>
    </w:p>
    <w:p w:rsidR="00DF071D" w:rsidRPr="002B1BD0" w:rsidRDefault="00DF071D" w:rsidP="00DF071D">
      <w:pPr>
        <w:ind w:firstLine="720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 xml:space="preserve"> Предпочтение при отборе будет отдано контрагентам, предложившим наилучшие условия в соответствии с Формой 4 (</w:t>
      </w:r>
      <w:r w:rsidRPr="00DF071D">
        <w:rPr>
          <w:rFonts w:cs="Arial"/>
          <w:b/>
          <w:szCs w:val="22"/>
        </w:rPr>
        <w:t xml:space="preserve">минимальная </w:t>
      </w:r>
      <w:r w:rsidR="008A05CC">
        <w:rPr>
          <w:rFonts w:cs="Arial"/>
          <w:b/>
          <w:szCs w:val="22"/>
        </w:rPr>
        <w:t>общая стоимость</w:t>
      </w:r>
      <w:r>
        <w:rPr>
          <w:rFonts w:cs="Arial"/>
          <w:szCs w:val="22"/>
        </w:rPr>
        <w:t>,</w:t>
      </w:r>
      <w:r w:rsidR="0020080B">
        <w:rPr>
          <w:rFonts w:cs="Arial"/>
          <w:szCs w:val="22"/>
        </w:rPr>
        <w:t xml:space="preserve"> при соответствии </w:t>
      </w:r>
      <w:r w:rsidR="0020080B">
        <w:rPr>
          <w:rFonts w:cs="Arial"/>
          <w:szCs w:val="22"/>
        </w:rPr>
        <w:br/>
        <w:t>требованиям</w:t>
      </w:r>
      <w:r w:rsidR="002210B0">
        <w:rPr>
          <w:rFonts w:cs="Arial"/>
          <w:szCs w:val="22"/>
        </w:rPr>
        <w:t xml:space="preserve"> ПДО</w:t>
      </w:r>
      <w:r w:rsidR="00126D0E">
        <w:rPr>
          <w:rFonts w:cs="Arial"/>
          <w:szCs w:val="22"/>
        </w:rPr>
        <w:t xml:space="preserve"> к контрагенту и поставляемым МТР</w:t>
      </w:r>
      <w:r w:rsidRPr="002B1BD0">
        <w:rPr>
          <w:rFonts w:cs="Arial"/>
          <w:szCs w:val="22"/>
        </w:rPr>
        <w:t>).</w:t>
      </w:r>
    </w:p>
    <w:p w:rsidR="00DF071D" w:rsidRPr="002B1BD0" w:rsidRDefault="00DF071D" w:rsidP="00DF071D">
      <w:pPr>
        <w:ind w:firstLine="720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Подробное техническое задание изложено в Требованиях к предмету оферты (Форма 5), существенные условия (цена, срок поставки, объем поставки) последующей сделки оговариваются в планируемом к заключению договоре (Форма 6).</w:t>
      </w:r>
    </w:p>
    <w:p w:rsidR="00DF071D" w:rsidRPr="002B1BD0" w:rsidRDefault="00DF071D" w:rsidP="00DF071D">
      <w:pPr>
        <w:ind w:firstLine="720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ОАО «НГК «</w:t>
      </w:r>
      <w:proofErr w:type="spellStart"/>
      <w:r w:rsidRPr="002B1BD0">
        <w:rPr>
          <w:rFonts w:cs="Arial"/>
          <w:szCs w:val="22"/>
        </w:rPr>
        <w:t>Славнефть</w:t>
      </w:r>
      <w:proofErr w:type="spellEnd"/>
      <w:r w:rsidRPr="002B1BD0">
        <w:rPr>
          <w:rFonts w:cs="Arial"/>
          <w:szCs w:val="22"/>
        </w:rPr>
        <w:t>» оставляет за собой право акцептовать любое из поступивших предложений, либо не акцептовать ни одно из них.</w:t>
      </w:r>
    </w:p>
    <w:p w:rsidR="00DF071D" w:rsidRPr="00DF071D" w:rsidRDefault="00DF071D" w:rsidP="00DF071D">
      <w:pPr>
        <w:ind w:firstLine="720"/>
        <w:jc w:val="both"/>
        <w:rPr>
          <w:rFonts w:cs="Arial"/>
          <w:b/>
          <w:szCs w:val="22"/>
        </w:rPr>
      </w:pPr>
      <w:r w:rsidRPr="002B1BD0">
        <w:rPr>
          <w:rFonts w:cs="Arial"/>
          <w:szCs w:val="22"/>
        </w:rPr>
        <w:t xml:space="preserve">Отбор проводится </w:t>
      </w:r>
      <w:r w:rsidRPr="00DF071D">
        <w:rPr>
          <w:rFonts w:cs="Arial"/>
          <w:b/>
          <w:szCs w:val="22"/>
        </w:rPr>
        <w:t>в два этапа</w:t>
      </w:r>
      <w:r w:rsidRPr="002B1BD0">
        <w:rPr>
          <w:rFonts w:cs="Arial"/>
          <w:szCs w:val="22"/>
        </w:rPr>
        <w:t xml:space="preserve">: </w:t>
      </w:r>
      <w:r w:rsidRPr="00DF071D">
        <w:rPr>
          <w:rFonts w:cs="Arial"/>
          <w:b/>
          <w:szCs w:val="22"/>
        </w:rPr>
        <w:t>оценка технической части оферт и оценка коммерческой части оферт.</w:t>
      </w:r>
    </w:p>
    <w:p w:rsidR="00450C5A" w:rsidRPr="00655C2D" w:rsidRDefault="00450C5A" w:rsidP="00450C5A">
      <w:pPr>
        <w:pStyle w:val="a"/>
        <w:numPr>
          <w:ilvl w:val="0"/>
          <w:numId w:val="0"/>
        </w:numPr>
        <w:tabs>
          <w:tab w:val="left" w:pos="284"/>
        </w:tabs>
        <w:spacing w:before="60"/>
        <w:ind w:firstLine="709"/>
      </w:pPr>
      <w:r w:rsidRPr="00655C2D">
        <w:t xml:space="preserve">После этапа оценки коммерческой части оферт </w:t>
      </w:r>
      <w:r w:rsidRPr="00655C2D">
        <w:rPr>
          <w:b/>
        </w:rPr>
        <w:t>будут запрошены улучшенные коммерческие части оферт</w:t>
      </w:r>
      <w:r w:rsidRPr="00655C2D">
        <w:t>.  Участники, получившие уведомления об улучшении коммерческих частей оферт, должны в течение 2 рабочих дней представить откорректированные, с учетом новых предложений, документы, определяющие оферту, в порядке, предусмотренном для подачи оферт. Если участник не предоставит улучшенную коммерческую часть оферты, действующей будет считаться первоначально поданная оферта.</w:t>
      </w:r>
    </w:p>
    <w:p w:rsidR="00DF071D" w:rsidRPr="002B1BD0" w:rsidRDefault="00DF071D" w:rsidP="00DF071D">
      <w:pPr>
        <w:pStyle w:val="a"/>
        <w:numPr>
          <w:ilvl w:val="0"/>
          <w:numId w:val="0"/>
        </w:numPr>
        <w:tabs>
          <w:tab w:val="left" w:pos="284"/>
        </w:tabs>
        <w:spacing w:before="60"/>
        <w:ind w:firstLine="709"/>
        <w:rPr>
          <w:sz w:val="20"/>
          <w:szCs w:val="20"/>
        </w:rPr>
      </w:pPr>
      <w:r w:rsidRPr="002B1BD0">
        <w:t>При подготовке и предоставлении улучшенных коммерческих частей оферт не допускается ухудшение первоначально поданных оферт, в том числе по отдельным позициям оферты. Оферты, не удовлетворяющие указанным требованиям, не будут рассмотрены как улучшенные, при этом действующей будет считаться первоначально поданная оферта.</w:t>
      </w:r>
    </w:p>
    <w:p w:rsidR="00DF071D" w:rsidRPr="002B1BD0" w:rsidRDefault="000D2314" w:rsidP="00DF071D">
      <w:pPr>
        <w:ind w:firstLine="720"/>
        <w:jc w:val="both"/>
        <w:rPr>
          <w:rFonts w:cs="Arial"/>
          <w:szCs w:val="22"/>
        </w:rPr>
      </w:pPr>
      <w:r>
        <w:rPr>
          <w:rFonts w:cs="Arial"/>
          <w:szCs w:val="22"/>
        </w:rPr>
        <w:t xml:space="preserve">Оферта должна быть представлена на всю номенклатуру МТР из </w:t>
      </w:r>
      <w:proofErr w:type="gramStart"/>
      <w:r>
        <w:rPr>
          <w:rFonts w:cs="Arial"/>
          <w:szCs w:val="22"/>
        </w:rPr>
        <w:t>указанных</w:t>
      </w:r>
      <w:proofErr w:type="gramEnd"/>
      <w:r>
        <w:rPr>
          <w:rFonts w:cs="Arial"/>
          <w:szCs w:val="22"/>
        </w:rPr>
        <w:t xml:space="preserve"> в  техническом задании.</w:t>
      </w:r>
    </w:p>
    <w:p w:rsidR="00DF071D" w:rsidRDefault="00DF071D" w:rsidP="00DF071D">
      <w:pPr>
        <w:ind w:firstLine="720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 xml:space="preserve">В случае Вашей заинтересованности в участии в отборе предлагаем направить в наш адрес оферту по прилагаемой форме. Предложения о поставке должны оформляться безотзывными офертами </w:t>
      </w:r>
      <w:r w:rsidRPr="00982453">
        <w:rPr>
          <w:rFonts w:cs="Arial"/>
          <w:b/>
          <w:szCs w:val="22"/>
        </w:rPr>
        <w:t xml:space="preserve">со сроком акцепта до </w:t>
      </w:r>
      <w:r w:rsidR="003159FE" w:rsidRPr="00982453">
        <w:rPr>
          <w:rFonts w:cs="Arial"/>
          <w:b/>
          <w:szCs w:val="22"/>
        </w:rPr>
        <w:t>«</w:t>
      </w:r>
      <w:r w:rsidR="003159FE">
        <w:rPr>
          <w:rFonts w:cs="Arial"/>
          <w:b/>
          <w:szCs w:val="22"/>
        </w:rPr>
        <w:t>3</w:t>
      </w:r>
      <w:r w:rsidR="00D55B24">
        <w:rPr>
          <w:rFonts w:cs="Arial"/>
          <w:b/>
          <w:szCs w:val="22"/>
        </w:rPr>
        <w:t>0</w:t>
      </w:r>
      <w:r w:rsidR="003159FE" w:rsidRPr="00982453">
        <w:rPr>
          <w:rFonts w:cs="Arial"/>
          <w:b/>
          <w:szCs w:val="22"/>
        </w:rPr>
        <w:t xml:space="preserve">» </w:t>
      </w:r>
      <w:r w:rsidR="00450C5A">
        <w:rPr>
          <w:rFonts w:cs="Arial"/>
          <w:b/>
          <w:szCs w:val="22"/>
        </w:rPr>
        <w:t>ноября</w:t>
      </w:r>
      <w:r w:rsidR="00304330" w:rsidRPr="00982453">
        <w:rPr>
          <w:rFonts w:cs="Arial"/>
          <w:b/>
          <w:szCs w:val="22"/>
        </w:rPr>
        <w:t xml:space="preserve"> </w:t>
      </w:r>
      <w:r w:rsidR="00BC462B">
        <w:rPr>
          <w:rFonts w:cs="Arial"/>
          <w:b/>
          <w:szCs w:val="22"/>
        </w:rPr>
        <w:t>2015</w:t>
      </w:r>
      <w:r w:rsidR="002C0286" w:rsidRPr="00982453">
        <w:rPr>
          <w:rFonts w:cs="Arial"/>
          <w:b/>
          <w:szCs w:val="22"/>
        </w:rPr>
        <w:t>г</w:t>
      </w:r>
      <w:r w:rsidR="002C0286" w:rsidRPr="00982453">
        <w:rPr>
          <w:rFonts w:cs="Arial"/>
          <w:szCs w:val="22"/>
        </w:rPr>
        <w:t>.</w:t>
      </w:r>
      <w:r w:rsidRPr="002B1BD0">
        <w:rPr>
          <w:rFonts w:cs="Arial"/>
          <w:szCs w:val="22"/>
        </w:rPr>
        <w:t xml:space="preserve"> включительно, соответствовать всем условиям, указанным в настоящем сообщении.</w:t>
      </w:r>
    </w:p>
    <w:p w:rsidR="0020080B" w:rsidRDefault="0020080B" w:rsidP="0020080B">
      <w:pPr>
        <w:ind w:firstLine="708"/>
        <w:jc w:val="both"/>
        <w:rPr>
          <w:rFonts w:cs="Arial"/>
          <w:b/>
          <w:color w:val="FF0000"/>
          <w:sz w:val="28"/>
          <w:szCs w:val="28"/>
        </w:rPr>
      </w:pPr>
      <w:r w:rsidRPr="00825F77">
        <w:rPr>
          <w:rFonts w:cs="Arial"/>
          <w:b/>
          <w:color w:val="FF0000"/>
          <w:sz w:val="28"/>
          <w:szCs w:val="28"/>
        </w:rPr>
        <w:t xml:space="preserve">Учитывая, что тендер будет проводиться в два этапа,  </w:t>
      </w:r>
      <w:r w:rsidR="00126D0E" w:rsidRPr="00825F77">
        <w:rPr>
          <w:rFonts w:cs="Arial"/>
          <w:b/>
          <w:color w:val="FF0000"/>
          <w:sz w:val="28"/>
          <w:szCs w:val="28"/>
        </w:rPr>
        <w:t xml:space="preserve">оригинал </w:t>
      </w:r>
      <w:r w:rsidRPr="00825F77">
        <w:rPr>
          <w:rFonts w:cs="Arial"/>
          <w:b/>
          <w:color w:val="FF0000"/>
          <w:sz w:val="28"/>
          <w:szCs w:val="28"/>
        </w:rPr>
        <w:t xml:space="preserve">оферты </w:t>
      </w:r>
      <w:r w:rsidR="00126D0E" w:rsidRPr="00825F77">
        <w:rPr>
          <w:rFonts w:cs="Arial"/>
          <w:b/>
          <w:color w:val="FF0000"/>
          <w:sz w:val="28"/>
          <w:szCs w:val="28"/>
        </w:rPr>
        <w:t>подается</w:t>
      </w:r>
      <w:r w:rsidRPr="00825F77">
        <w:rPr>
          <w:rFonts w:cs="Arial"/>
          <w:b/>
          <w:color w:val="FF0000"/>
          <w:sz w:val="28"/>
          <w:szCs w:val="28"/>
        </w:rPr>
        <w:t xml:space="preserve"> в следующем порядке:</w:t>
      </w:r>
    </w:p>
    <w:p w:rsidR="001D6434" w:rsidRPr="001D6434" w:rsidRDefault="001D6434" w:rsidP="0020080B">
      <w:pPr>
        <w:ind w:firstLine="708"/>
        <w:jc w:val="both"/>
        <w:rPr>
          <w:rFonts w:cs="Arial"/>
          <w:b/>
          <w:color w:val="FF0000"/>
          <w:sz w:val="16"/>
          <w:szCs w:val="16"/>
        </w:rPr>
      </w:pPr>
    </w:p>
    <w:p w:rsidR="00BD27D1" w:rsidRDefault="0020080B" w:rsidP="00260D15">
      <w:pPr>
        <w:pStyle w:val="af"/>
        <w:numPr>
          <w:ilvl w:val="0"/>
          <w:numId w:val="18"/>
        </w:numPr>
        <w:tabs>
          <w:tab w:val="clear" w:pos="576"/>
          <w:tab w:val="left" w:pos="426"/>
        </w:tabs>
        <w:spacing w:before="0"/>
        <w:ind w:right="0"/>
        <w:jc w:val="both"/>
        <w:rPr>
          <w:rFonts w:ascii="Arial" w:hAnsi="Arial" w:cs="Arial"/>
          <w:b/>
          <w:color w:val="FF0000"/>
        </w:rPr>
      </w:pPr>
      <w:r w:rsidRPr="00260D15">
        <w:rPr>
          <w:rFonts w:ascii="Arial" w:hAnsi="Arial" w:cs="Arial"/>
          <w:b/>
          <w:color w:val="FF0000"/>
          <w:u w:val="single"/>
        </w:rPr>
        <w:t>Первый конверт</w:t>
      </w:r>
      <w:r w:rsidR="00126D0E" w:rsidRPr="00260D15">
        <w:rPr>
          <w:rFonts w:ascii="Arial" w:hAnsi="Arial" w:cs="Arial"/>
          <w:b/>
          <w:color w:val="FF0000"/>
          <w:u w:val="single"/>
        </w:rPr>
        <w:t xml:space="preserve"> (Техническая часть)</w:t>
      </w:r>
      <w:r w:rsidRPr="00260D15">
        <w:rPr>
          <w:rFonts w:ascii="Arial" w:hAnsi="Arial" w:cs="Arial"/>
          <w:b/>
          <w:color w:val="FF0000"/>
        </w:rPr>
        <w:t xml:space="preserve"> –</w:t>
      </w:r>
    </w:p>
    <w:p w:rsidR="00561332" w:rsidRPr="00260D15" w:rsidRDefault="00561332" w:rsidP="00260D15">
      <w:pPr>
        <w:pStyle w:val="af"/>
        <w:tabs>
          <w:tab w:val="clear" w:pos="576"/>
          <w:tab w:val="left" w:pos="426"/>
        </w:tabs>
        <w:spacing w:before="0"/>
        <w:ind w:left="644" w:right="0"/>
        <w:jc w:val="both"/>
        <w:rPr>
          <w:rFonts w:ascii="Arial" w:hAnsi="Arial" w:cs="Arial"/>
          <w:b/>
          <w:color w:val="auto"/>
        </w:rPr>
      </w:pPr>
    </w:p>
    <w:p w:rsidR="00561332" w:rsidRPr="00260D15" w:rsidRDefault="00561332" w:rsidP="00260D15">
      <w:pPr>
        <w:pStyle w:val="af"/>
        <w:numPr>
          <w:ilvl w:val="0"/>
          <w:numId w:val="19"/>
        </w:numPr>
        <w:tabs>
          <w:tab w:val="clear" w:pos="576"/>
          <w:tab w:val="left" w:pos="426"/>
        </w:tabs>
        <w:spacing w:before="0"/>
        <w:ind w:right="0"/>
        <w:jc w:val="both"/>
        <w:rPr>
          <w:rFonts w:ascii="Arial" w:hAnsi="Arial" w:cs="Arial"/>
          <w:color w:val="auto"/>
          <w:sz w:val="22"/>
          <w:szCs w:val="22"/>
        </w:rPr>
      </w:pPr>
      <w:r w:rsidRPr="00260D15">
        <w:rPr>
          <w:rFonts w:ascii="Arial" w:hAnsi="Arial" w:cs="Arial"/>
          <w:color w:val="auto"/>
          <w:sz w:val="22"/>
          <w:szCs w:val="22"/>
        </w:rPr>
        <w:t>Заполненное извещение о согласии сделать оферту (форма 2)</w:t>
      </w:r>
    </w:p>
    <w:p w:rsidR="00EC15D2" w:rsidRDefault="00EC15D2" w:rsidP="00EC15D2">
      <w:pPr>
        <w:pStyle w:val="af"/>
        <w:numPr>
          <w:ilvl w:val="0"/>
          <w:numId w:val="19"/>
        </w:numPr>
        <w:tabs>
          <w:tab w:val="clear" w:pos="576"/>
          <w:tab w:val="left" w:pos="426"/>
        </w:tabs>
        <w:spacing w:before="0"/>
        <w:ind w:left="714" w:right="0" w:hanging="357"/>
        <w:jc w:val="both"/>
        <w:rPr>
          <w:rFonts w:ascii="Arial" w:hAnsi="Arial" w:cs="Arial"/>
          <w:color w:val="auto"/>
          <w:sz w:val="22"/>
          <w:szCs w:val="22"/>
        </w:rPr>
      </w:pPr>
      <w:r w:rsidRPr="00EC15D2">
        <w:rPr>
          <w:rFonts w:ascii="Arial" w:hAnsi="Arial" w:cs="Arial"/>
          <w:color w:val="auto"/>
          <w:sz w:val="22"/>
          <w:szCs w:val="22"/>
        </w:rPr>
        <w:t>Техническое предложение в соответствии с формой 5 «Техническое задание» и прилагаемым к ней Техническим задани</w:t>
      </w:r>
      <w:r>
        <w:rPr>
          <w:rFonts w:ascii="Arial" w:hAnsi="Arial" w:cs="Arial"/>
          <w:color w:val="auto"/>
          <w:sz w:val="22"/>
          <w:szCs w:val="22"/>
        </w:rPr>
        <w:t>е</w:t>
      </w:r>
      <w:r w:rsidRPr="00EC15D2">
        <w:rPr>
          <w:rFonts w:ascii="Arial" w:hAnsi="Arial" w:cs="Arial"/>
          <w:color w:val="auto"/>
          <w:sz w:val="22"/>
          <w:szCs w:val="22"/>
        </w:rPr>
        <w:t>м</w:t>
      </w:r>
      <w:r>
        <w:rPr>
          <w:rFonts w:ascii="Arial" w:hAnsi="Arial" w:cs="Arial"/>
          <w:color w:val="auto"/>
          <w:sz w:val="22"/>
          <w:szCs w:val="22"/>
        </w:rPr>
        <w:t xml:space="preserve"> ОАО «</w:t>
      </w:r>
      <w:proofErr w:type="spellStart"/>
      <w:r>
        <w:rPr>
          <w:rFonts w:ascii="Arial" w:hAnsi="Arial" w:cs="Arial"/>
          <w:color w:val="auto"/>
          <w:sz w:val="22"/>
          <w:szCs w:val="22"/>
        </w:rPr>
        <w:t>Славнефть</w:t>
      </w:r>
      <w:proofErr w:type="spellEnd"/>
      <w:r>
        <w:rPr>
          <w:rFonts w:ascii="Arial" w:hAnsi="Arial" w:cs="Arial"/>
          <w:color w:val="auto"/>
          <w:sz w:val="22"/>
          <w:szCs w:val="22"/>
        </w:rPr>
        <w:t>-ЯНОС».</w:t>
      </w:r>
    </w:p>
    <w:p w:rsidR="00EC15D2" w:rsidRPr="00EC15D2" w:rsidRDefault="00EC15D2" w:rsidP="00EC15D2">
      <w:pPr>
        <w:pStyle w:val="a5"/>
        <w:numPr>
          <w:ilvl w:val="0"/>
          <w:numId w:val="19"/>
        </w:numPr>
        <w:spacing w:after="120"/>
        <w:ind w:left="714" w:hanging="357"/>
        <w:jc w:val="both"/>
        <w:rPr>
          <w:rFonts w:cs="Arial"/>
          <w:szCs w:val="22"/>
        </w:rPr>
      </w:pPr>
      <w:r w:rsidRPr="005B3040">
        <w:rPr>
          <w:rFonts w:cs="Arial"/>
        </w:rPr>
        <w:t>Подтверждение подписания типового договора поставки с приложениями</w:t>
      </w:r>
      <w:r>
        <w:rPr>
          <w:rFonts w:cs="Arial"/>
        </w:rPr>
        <w:t xml:space="preserve">                   </w:t>
      </w:r>
      <w:r w:rsidRPr="005B3040">
        <w:rPr>
          <w:rFonts w:cs="Arial"/>
        </w:rPr>
        <w:t xml:space="preserve">(по форме </w:t>
      </w:r>
      <w:r w:rsidRPr="00EC15D2">
        <w:rPr>
          <w:rFonts w:cs="Arial"/>
          <w:szCs w:val="22"/>
        </w:rPr>
        <w:t>6)/валютного контракта. В случае наличия разногласий с условиями проекта договора/контракта в составе оферты необходимо направить протокол разногласий, подписанный уполномоченным представителем поставщика.</w:t>
      </w:r>
    </w:p>
    <w:p w:rsidR="0074029E" w:rsidRPr="00D7678D" w:rsidRDefault="00450C5A" w:rsidP="00EC15D2">
      <w:pPr>
        <w:pStyle w:val="af"/>
        <w:numPr>
          <w:ilvl w:val="0"/>
          <w:numId w:val="19"/>
        </w:numPr>
        <w:tabs>
          <w:tab w:val="clear" w:pos="576"/>
          <w:tab w:val="left" w:pos="426"/>
        </w:tabs>
        <w:spacing w:before="0"/>
        <w:ind w:right="0"/>
        <w:jc w:val="both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Заполненный п</w:t>
      </w:r>
      <w:r w:rsidR="00EC15D2" w:rsidRPr="00EC15D2">
        <w:rPr>
          <w:rFonts w:ascii="Arial" w:hAnsi="Arial" w:cs="Arial"/>
          <w:sz w:val="22"/>
          <w:szCs w:val="22"/>
        </w:rPr>
        <w:t>роект соглашения о технологических гарантиях и штрафных санкциях, которое в дальнейшем будет подписано между Заказчиком (ОАО «</w:t>
      </w:r>
      <w:proofErr w:type="spellStart"/>
      <w:r w:rsidR="00EC15D2" w:rsidRPr="00EC15D2">
        <w:rPr>
          <w:rFonts w:ascii="Arial" w:hAnsi="Arial" w:cs="Arial"/>
          <w:sz w:val="22"/>
          <w:szCs w:val="22"/>
        </w:rPr>
        <w:t>Славнефть</w:t>
      </w:r>
      <w:proofErr w:type="spellEnd"/>
      <w:r w:rsidR="00EC15D2" w:rsidRPr="00EC15D2">
        <w:rPr>
          <w:rFonts w:ascii="Arial" w:hAnsi="Arial" w:cs="Arial"/>
          <w:sz w:val="22"/>
          <w:szCs w:val="22"/>
        </w:rPr>
        <w:t xml:space="preserve">-ЯНОС») </w:t>
      </w:r>
      <w:r w:rsidR="00EC15D2" w:rsidRPr="00EC15D2">
        <w:rPr>
          <w:rFonts w:ascii="Arial" w:hAnsi="Arial" w:cs="Arial"/>
          <w:sz w:val="22"/>
          <w:szCs w:val="22"/>
        </w:rPr>
        <w:lastRenderedPageBreak/>
        <w:t>и Производителем/Поставщиком и будет являться неотъемлемой частью Договора поставки (или Приложения к нему), либо Приложением № 4 к валютному Контракту.</w:t>
      </w:r>
    </w:p>
    <w:p w:rsidR="00D7678D" w:rsidRPr="00EC15D2" w:rsidRDefault="00D7678D" w:rsidP="00EC15D2">
      <w:pPr>
        <w:pStyle w:val="af"/>
        <w:numPr>
          <w:ilvl w:val="0"/>
          <w:numId w:val="19"/>
        </w:numPr>
        <w:tabs>
          <w:tab w:val="clear" w:pos="576"/>
          <w:tab w:val="left" w:pos="426"/>
        </w:tabs>
        <w:spacing w:before="0"/>
        <w:ind w:right="0"/>
        <w:jc w:val="both"/>
        <w:rPr>
          <w:rFonts w:ascii="Arial" w:hAnsi="Arial" w:cs="Arial"/>
          <w:color w:val="auto"/>
          <w:sz w:val="22"/>
          <w:szCs w:val="22"/>
        </w:rPr>
      </w:pPr>
      <w:r>
        <w:rPr>
          <w:rFonts w:cs="Arial"/>
          <w:szCs w:val="22"/>
        </w:rPr>
        <w:t>З</w:t>
      </w:r>
      <w:r w:rsidRPr="00260D15">
        <w:rPr>
          <w:rFonts w:cs="Arial"/>
          <w:szCs w:val="22"/>
        </w:rPr>
        <w:t>аполненная Таблица цен (Форма 4)</w:t>
      </w:r>
      <w:r>
        <w:rPr>
          <w:rFonts w:cs="Arial"/>
          <w:szCs w:val="22"/>
        </w:rPr>
        <w:t xml:space="preserve"> без стоимости Товара</w:t>
      </w:r>
    </w:p>
    <w:p w:rsidR="0023250E" w:rsidRDefault="0023250E" w:rsidP="00260D15">
      <w:pPr>
        <w:pStyle w:val="af"/>
        <w:tabs>
          <w:tab w:val="clear" w:pos="576"/>
          <w:tab w:val="left" w:pos="426"/>
        </w:tabs>
        <w:spacing w:before="0"/>
        <w:ind w:left="284" w:right="0"/>
        <w:jc w:val="both"/>
        <w:rPr>
          <w:rFonts w:ascii="Arial" w:hAnsi="Arial" w:cs="Arial"/>
          <w:b/>
          <w:color w:val="auto"/>
          <w:sz w:val="22"/>
          <w:szCs w:val="22"/>
        </w:rPr>
      </w:pPr>
    </w:p>
    <w:p w:rsidR="00825F77" w:rsidRPr="00260D15" w:rsidRDefault="0020080B" w:rsidP="00260D15">
      <w:pPr>
        <w:pStyle w:val="af"/>
        <w:numPr>
          <w:ilvl w:val="0"/>
          <w:numId w:val="18"/>
        </w:numPr>
        <w:tabs>
          <w:tab w:val="clear" w:pos="576"/>
          <w:tab w:val="left" w:pos="426"/>
        </w:tabs>
        <w:spacing w:before="0"/>
        <w:ind w:right="0"/>
        <w:jc w:val="both"/>
        <w:rPr>
          <w:rFonts w:cs="Arial"/>
          <w:b/>
          <w:color w:val="FF0000"/>
          <w:u w:val="single"/>
        </w:rPr>
      </w:pPr>
      <w:r w:rsidRPr="00260D15">
        <w:rPr>
          <w:rFonts w:ascii="Arial" w:hAnsi="Arial" w:cs="Arial"/>
          <w:b/>
          <w:color w:val="FF0000"/>
          <w:u w:val="single"/>
        </w:rPr>
        <w:t>Второй конверт</w:t>
      </w:r>
      <w:r w:rsidR="00126D0E" w:rsidRPr="00260D15">
        <w:rPr>
          <w:rFonts w:ascii="Arial" w:hAnsi="Arial" w:cs="Arial"/>
          <w:b/>
          <w:color w:val="FF0000"/>
          <w:u w:val="single"/>
        </w:rPr>
        <w:t xml:space="preserve"> (коммерческая часть)</w:t>
      </w:r>
      <w:r w:rsidRPr="00260D15">
        <w:rPr>
          <w:rFonts w:ascii="Arial" w:hAnsi="Arial" w:cs="Arial"/>
          <w:b/>
          <w:color w:val="FF0000"/>
          <w:u w:val="single"/>
        </w:rPr>
        <w:t xml:space="preserve"> </w:t>
      </w:r>
      <w:r w:rsidR="007F212B" w:rsidRPr="00260D15">
        <w:rPr>
          <w:rFonts w:ascii="Arial" w:hAnsi="Arial" w:cs="Arial"/>
          <w:b/>
          <w:color w:val="FF0000"/>
          <w:u w:val="single"/>
        </w:rPr>
        <w:t>–</w:t>
      </w:r>
      <w:r w:rsidRPr="00260D15">
        <w:rPr>
          <w:rFonts w:ascii="Arial" w:hAnsi="Arial" w:cs="Arial"/>
          <w:b/>
          <w:color w:val="FF0000"/>
          <w:u w:val="single"/>
        </w:rPr>
        <w:t xml:space="preserve"> </w:t>
      </w:r>
    </w:p>
    <w:p w:rsidR="00825F77" w:rsidRPr="00260D15" w:rsidRDefault="009832A7" w:rsidP="00260D15">
      <w:pPr>
        <w:pStyle w:val="a5"/>
        <w:numPr>
          <w:ilvl w:val="0"/>
          <w:numId w:val="6"/>
        </w:numPr>
        <w:ind w:left="284" w:firstLine="283"/>
        <w:jc w:val="both"/>
        <w:rPr>
          <w:rFonts w:cs="Arial"/>
          <w:szCs w:val="22"/>
        </w:rPr>
      </w:pPr>
      <w:r>
        <w:rPr>
          <w:rFonts w:cs="Arial"/>
          <w:szCs w:val="22"/>
        </w:rPr>
        <w:t>П</w:t>
      </w:r>
      <w:r w:rsidRPr="00260D15">
        <w:rPr>
          <w:rFonts w:cs="Arial"/>
          <w:szCs w:val="22"/>
        </w:rPr>
        <w:t xml:space="preserve">редложение </w:t>
      </w:r>
      <w:r w:rsidR="007F212B" w:rsidRPr="00260D15">
        <w:rPr>
          <w:rFonts w:cs="Arial"/>
          <w:szCs w:val="22"/>
        </w:rPr>
        <w:t xml:space="preserve">о заключении договора (форма </w:t>
      </w:r>
      <w:r w:rsidR="005C1645" w:rsidRPr="00260D15">
        <w:rPr>
          <w:rFonts w:cs="Arial"/>
          <w:szCs w:val="22"/>
        </w:rPr>
        <w:t>3</w:t>
      </w:r>
      <w:r w:rsidR="007F212B" w:rsidRPr="00260D15">
        <w:rPr>
          <w:rFonts w:cs="Arial"/>
          <w:szCs w:val="22"/>
        </w:rPr>
        <w:t xml:space="preserve">), </w:t>
      </w:r>
    </w:p>
    <w:p w:rsidR="0020080B" w:rsidRPr="00260D15" w:rsidRDefault="009832A7" w:rsidP="00260D15">
      <w:pPr>
        <w:pStyle w:val="a5"/>
        <w:numPr>
          <w:ilvl w:val="0"/>
          <w:numId w:val="6"/>
        </w:numPr>
        <w:ind w:left="284" w:firstLine="283"/>
        <w:jc w:val="both"/>
        <w:rPr>
          <w:rFonts w:cs="Arial"/>
          <w:szCs w:val="22"/>
        </w:rPr>
      </w:pPr>
      <w:r>
        <w:rPr>
          <w:rFonts w:cs="Arial"/>
          <w:szCs w:val="22"/>
        </w:rPr>
        <w:t>З</w:t>
      </w:r>
      <w:r w:rsidRPr="00260D15">
        <w:rPr>
          <w:rFonts w:cs="Arial"/>
          <w:szCs w:val="22"/>
        </w:rPr>
        <w:t xml:space="preserve">аполненная </w:t>
      </w:r>
      <w:r w:rsidR="007F212B" w:rsidRPr="00260D15">
        <w:rPr>
          <w:rFonts w:cs="Arial"/>
          <w:szCs w:val="22"/>
        </w:rPr>
        <w:t xml:space="preserve">Таблица цен (Форма </w:t>
      </w:r>
      <w:r w:rsidR="005C1645" w:rsidRPr="00260D15">
        <w:rPr>
          <w:rFonts w:cs="Arial"/>
          <w:szCs w:val="22"/>
        </w:rPr>
        <w:t>4</w:t>
      </w:r>
      <w:r w:rsidR="007F212B" w:rsidRPr="00260D15">
        <w:rPr>
          <w:rFonts w:cs="Arial"/>
          <w:szCs w:val="22"/>
        </w:rPr>
        <w:t xml:space="preserve">) в соответствии с Требованиями к предмету оферты (Форма </w:t>
      </w:r>
      <w:r w:rsidR="005C1645" w:rsidRPr="00260D15">
        <w:rPr>
          <w:rFonts w:cs="Arial"/>
          <w:szCs w:val="22"/>
        </w:rPr>
        <w:t>5</w:t>
      </w:r>
      <w:r w:rsidR="007F212B" w:rsidRPr="00260D15">
        <w:rPr>
          <w:rFonts w:cs="Arial"/>
          <w:szCs w:val="22"/>
        </w:rPr>
        <w:t>);</w:t>
      </w:r>
    </w:p>
    <w:p w:rsidR="00825F77" w:rsidRDefault="001C4040" w:rsidP="00260D15">
      <w:pPr>
        <w:pStyle w:val="a5"/>
        <w:numPr>
          <w:ilvl w:val="0"/>
          <w:numId w:val="6"/>
        </w:numPr>
        <w:ind w:left="284" w:firstLine="283"/>
        <w:jc w:val="both"/>
        <w:rPr>
          <w:rFonts w:cs="Arial"/>
          <w:szCs w:val="22"/>
        </w:rPr>
      </w:pPr>
      <w:r>
        <w:rPr>
          <w:rFonts w:cs="Arial"/>
        </w:rPr>
        <w:t>П</w:t>
      </w:r>
      <w:r w:rsidRPr="001F5182">
        <w:rPr>
          <w:rFonts w:cs="Arial"/>
        </w:rPr>
        <w:t>одтвержденный со стороны поставщика или подписанный им договор поставки</w:t>
      </w:r>
      <w:r>
        <w:rPr>
          <w:rFonts w:cs="Arial"/>
        </w:rPr>
        <w:t>/валютный контра</w:t>
      </w:r>
      <w:proofErr w:type="gramStart"/>
      <w:r>
        <w:rPr>
          <w:rFonts w:cs="Arial"/>
        </w:rPr>
        <w:t>кт</w:t>
      </w:r>
      <w:r w:rsidRPr="001F5182">
        <w:rPr>
          <w:rFonts w:cs="Arial"/>
        </w:rPr>
        <w:t xml:space="preserve"> с пр</w:t>
      </w:r>
      <w:proofErr w:type="gramEnd"/>
      <w:r w:rsidRPr="001F5182">
        <w:rPr>
          <w:rFonts w:cs="Arial"/>
        </w:rPr>
        <w:t>иложениями (без указания стоимости) по форме 6</w:t>
      </w:r>
      <w:r w:rsidR="00825F77" w:rsidRPr="00260D15">
        <w:rPr>
          <w:rFonts w:cs="Arial"/>
          <w:szCs w:val="22"/>
        </w:rPr>
        <w:t>.</w:t>
      </w:r>
      <w:r w:rsidR="00450C5A" w:rsidRPr="00450C5A">
        <w:rPr>
          <w:rFonts w:cs="Arial"/>
          <w:szCs w:val="22"/>
        </w:rPr>
        <w:t xml:space="preserve"> </w:t>
      </w:r>
      <w:r w:rsidR="00450C5A" w:rsidRPr="00EC15D2">
        <w:rPr>
          <w:rFonts w:cs="Arial"/>
          <w:szCs w:val="22"/>
        </w:rPr>
        <w:t>В случае наличия разногласий с условиями проекта договора/контракта в составе оферты необходимо направить протокол разногласий, подписанный уполномоченным представителем поставщика</w:t>
      </w:r>
    </w:p>
    <w:p w:rsidR="00551CEE" w:rsidRDefault="00551CEE" w:rsidP="00260D15">
      <w:pPr>
        <w:pStyle w:val="a5"/>
        <w:numPr>
          <w:ilvl w:val="0"/>
          <w:numId w:val="6"/>
        </w:numPr>
        <w:ind w:left="284" w:firstLine="283"/>
        <w:jc w:val="both"/>
        <w:rPr>
          <w:rFonts w:cs="Arial"/>
          <w:szCs w:val="22"/>
        </w:rPr>
      </w:pPr>
      <w:r>
        <w:rPr>
          <w:rFonts w:cs="Arial"/>
          <w:szCs w:val="22"/>
        </w:rPr>
        <w:t>Перечень аффилированных организаций (форма 7)</w:t>
      </w:r>
    </w:p>
    <w:p w:rsidR="00567CC6" w:rsidRDefault="00567CC6" w:rsidP="00260D15">
      <w:pPr>
        <w:jc w:val="both"/>
        <w:rPr>
          <w:rFonts w:cs="Arial"/>
          <w:szCs w:val="22"/>
        </w:rPr>
      </w:pPr>
    </w:p>
    <w:p w:rsidR="00EC6853" w:rsidRDefault="009F3996" w:rsidP="009F3996">
      <w:pPr>
        <w:pStyle w:val="a"/>
        <w:numPr>
          <w:ilvl w:val="0"/>
          <w:numId w:val="0"/>
        </w:numPr>
        <w:tabs>
          <w:tab w:val="left" w:pos="284"/>
        </w:tabs>
        <w:spacing w:before="60"/>
        <w:ind w:firstLine="709"/>
      </w:pPr>
      <w:r w:rsidRPr="002B1BD0">
        <w:t xml:space="preserve">Участник передает </w:t>
      </w:r>
      <w:r>
        <w:t xml:space="preserve">в Тендерный комитет </w:t>
      </w:r>
      <w:r w:rsidRPr="00260D15">
        <w:rPr>
          <w:b/>
          <w:u w:val="single"/>
        </w:rPr>
        <w:t>четыре конверта документов</w:t>
      </w:r>
      <w:r w:rsidRPr="002B1BD0">
        <w:t xml:space="preserve">, </w:t>
      </w:r>
      <w:r>
        <w:t>два</w:t>
      </w:r>
      <w:r w:rsidRPr="002B1BD0">
        <w:t xml:space="preserve"> из которых </w:t>
      </w:r>
      <w:r>
        <w:t>(с пометкой</w:t>
      </w:r>
      <w:r w:rsidRPr="002B1BD0">
        <w:t xml:space="preserve"> </w:t>
      </w:r>
      <w:r>
        <w:t>«О</w:t>
      </w:r>
      <w:r w:rsidRPr="002B1BD0">
        <w:t>ригинал</w:t>
      </w:r>
      <w:r>
        <w:t>»)</w:t>
      </w:r>
      <w:r w:rsidRPr="002B1BD0">
        <w:t xml:space="preserve"> </w:t>
      </w:r>
      <w:r>
        <w:t xml:space="preserve">содержат оригиналы </w:t>
      </w:r>
      <w:r w:rsidRPr="002B1BD0">
        <w:t xml:space="preserve">документов или надлежащим образом заверенные копии, </w:t>
      </w:r>
      <w:r>
        <w:t>а два (с пометкой «Копия»)</w:t>
      </w:r>
      <w:r w:rsidRPr="002B1BD0">
        <w:t xml:space="preserve"> – копии всех документов конверт</w:t>
      </w:r>
      <w:r>
        <w:t>ов</w:t>
      </w:r>
      <w:r w:rsidRPr="002B1BD0">
        <w:t xml:space="preserve"> с оригиналами</w:t>
      </w:r>
      <w:r>
        <w:t xml:space="preserve"> соответственно</w:t>
      </w:r>
      <w:r w:rsidRPr="002B1BD0">
        <w:t>. В конвер</w:t>
      </w:r>
      <w:r>
        <w:t>ты</w:t>
      </w:r>
      <w:r w:rsidRPr="002B1BD0">
        <w:t xml:space="preserve"> </w:t>
      </w:r>
      <w:r w:rsidR="00EC6853">
        <w:t xml:space="preserve">с </w:t>
      </w:r>
      <w:r w:rsidRPr="002B1BD0">
        <w:t>помет</w:t>
      </w:r>
      <w:r>
        <w:t xml:space="preserve">кой «Оригинал» вкладываются электронные носители с </w:t>
      </w:r>
      <w:r w:rsidRPr="002B1BD0">
        <w:t>отсканированными оригиналами документов</w:t>
      </w:r>
      <w:r>
        <w:t>,</w:t>
      </w:r>
      <w:r w:rsidRPr="002B1BD0">
        <w:t xml:space="preserve"> содержащи</w:t>
      </w:r>
      <w:r>
        <w:t>х</w:t>
      </w:r>
      <w:r w:rsidRPr="002B1BD0">
        <w:t>ся в конверт</w:t>
      </w:r>
      <w:r>
        <w:t>ах.</w:t>
      </w:r>
      <w:r w:rsidRPr="002B1BD0">
        <w:t xml:space="preserve"> </w:t>
      </w:r>
    </w:p>
    <w:p w:rsidR="009F3996" w:rsidRPr="002B1BD0" w:rsidRDefault="009F3996" w:rsidP="009F3996">
      <w:pPr>
        <w:pStyle w:val="a"/>
        <w:numPr>
          <w:ilvl w:val="0"/>
          <w:numId w:val="0"/>
        </w:numPr>
        <w:tabs>
          <w:tab w:val="left" w:pos="284"/>
        </w:tabs>
        <w:spacing w:before="60"/>
        <w:ind w:firstLine="709"/>
      </w:pPr>
      <w:r>
        <w:t>Д</w:t>
      </w:r>
      <w:r w:rsidRPr="002B1BD0">
        <w:t>окументы в конверте с пометкой «Оригинал» являются официальной офертой.</w:t>
      </w:r>
    </w:p>
    <w:p w:rsidR="00DF071D" w:rsidRPr="002B1BD0" w:rsidRDefault="00DF071D" w:rsidP="00DF071D">
      <w:pPr>
        <w:ind w:firstLine="708"/>
        <w:jc w:val="both"/>
        <w:rPr>
          <w:rFonts w:cs="Arial"/>
          <w:szCs w:val="22"/>
        </w:rPr>
      </w:pPr>
      <w:r w:rsidRPr="00AB2FEB">
        <w:rPr>
          <w:rFonts w:cs="Arial"/>
          <w:szCs w:val="22"/>
        </w:rPr>
        <w:t>Поставка товара при заключении договора должна осуществляться с приложением всех необходимых сопроводительных документов (упаковочный лист и др.) на русском языке.</w:t>
      </w:r>
    </w:p>
    <w:p w:rsidR="00450C5A" w:rsidRPr="001D6434" w:rsidRDefault="00450C5A" w:rsidP="00450C5A">
      <w:pPr>
        <w:ind w:firstLine="708"/>
        <w:jc w:val="both"/>
        <w:rPr>
          <w:rFonts w:cs="Arial"/>
          <w:b/>
          <w:szCs w:val="22"/>
        </w:rPr>
      </w:pPr>
      <w:r w:rsidRPr="001D6434">
        <w:rPr>
          <w:rFonts w:cs="Arial"/>
          <w:b/>
          <w:szCs w:val="22"/>
        </w:rPr>
        <w:t>Покупатель оставляет за собой право изменять общее количество поставляемого товара в пределах согласованного в Приложении к Договору опциона.</w:t>
      </w:r>
    </w:p>
    <w:p w:rsidR="00450C5A" w:rsidRDefault="00450C5A" w:rsidP="00450C5A">
      <w:pPr>
        <w:ind w:firstLine="708"/>
        <w:jc w:val="both"/>
        <w:rPr>
          <w:rFonts w:cs="Arial"/>
          <w:b/>
          <w:szCs w:val="22"/>
        </w:rPr>
      </w:pPr>
      <w:r w:rsidRPr="001D6434">
        <w:rPr>
          <w:rFonts w:cs="Arial"/>
          <w:b/>
          <w:szCs w:val="22"/>
        </w:rPr>
        <w:t>Под опционом понимается право Покупателя уменьшать</w:t>
      </w:r>
      <w:proofErr w:type="gramStart"/>
      <w:r w:rsidRPr="001D6434">
        <w:rPr>
          <w:rFonts w:cs="Arial"/>
          <w:b/>
          <w:szCs w:val="22"/>
        </w:rPr>
        <w:t xml:space="preserve"> (-) </w:t>
      </w:r>
      <w:proofErr w:type="gramEnd"/>
      <w:r w:rsidRPr="001D6434">
        <w:rPr>
          <w:rFonts w:cs="Arial"/>
          <w:b/>
          <w:szCs w:val="22"/>
        </w:rPr>
        <w:t>или увеличивать (+) количество поставляемого товара в пределах согласованного количества без изменения остальных условий, в том числе без изменения цен, согласованных Сторонами в Приложениях (см. п. 2,3… типового договора поставки в приложении №&lt;Х&gt; к настоящему ПДО).</w:t>
      </w:r>
    </w:p>
    <w:p w:rsidR="00DF071D" w:rsidRPr="002B1BD0" w:rsidRDefault="00DF071D" w:rsidP="001D6434">
      <w:pPr>
        <w:ind w:firstLine="708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Оферта предоставляется на русском языке.</w:t>
      </w:r>
    </w:p>
    <w:p w:rsidR="00DF071D" w:rsidRPr="002B1BD0" w:rsidRDefault="00DF071D" w:rsidP="00DF071D">
      <w:pPr>
        <w:jc w:val="both"/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t>Начало приема оферт – «</w:t>
      </w:r>
      <w:r w:rsidR="000F16C5">
        <w:rPr>
          <w:rFonts w:cs="Arial"/>
          <w:b/>
          <w:szCs w:val="22"/>
        </w:rPr>
        <w:t xml:space="preserve"> 11 </w:t>
      </w:r>
      <w:r w:rsidRPr="002B1BD0">
        <w:rPr>
          <w:rFonts w:cs="Arial"/>
          <w:b/>
          <w:szCs w:val="22"/>
        </w:rPr>
        <w:t xml:space="preserve">» </w:t>
      </w:r>
      <w:r w:rsidR="000F16C5">
        <w:rPr>
          <w:rFonts w:cs="Arial"/>
          <w:b/>
          <w:szCs w:val="22"/>
        </w:rPr>
        <w:t>августа 2015</w:t>
      </w:r>
      <w:r w:rsidRPr="002B1BD0">
        <w:rPr>
          <w:rFonts w:cs="Arial"/>
          <w:b/>
          <w:szCs w:val="22"/>
        </w:rPr>
        <w:t xml:space="preserve"> года.</w:t>
      </w:r>
    </w:p>
    <w:p w:rsidR="00DF071D" w:rsidRPr="002B1BD0" w:rsidRDefault="00DF071D" w:rsidP="00DF071D">
      <w:pPr>
        <w:jc w:val="both"/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t xml:space="preserve">Окончание приема оферт – </w:t>
      </w:r>
      <w:r w:rsidR="000F16C5">
        <w:rPr>
          <w:rFonts w:cs="Arial"/>
          <w:b/>
          <w:szCs w:val="22"/>
        </w:rPr>
        <w:t>18</w:t>
      </w:r>
      <w:r w:rsidRPr="002B1BD0">
        <w:rPr>
          <w:rFonts w:cs="Arial"/>
          <w:b/>
          <w:szCs w:val="22"/>
        </w:rPr>
        <w:t>:</w:t>
      </w:r>
      <w:r w:rsidR="000F16C5">
        <w:rPr>
          <w:rFonts w:cs="Arial"/>
          <w:b/>
          <w:szCs w:val="22"/>
        </w:rPr>
        <w:t xml:space="preserve">00 </w:t>
      </w:r>
      <w:proofErr w:type="spellStart"/>
      <w:proofErr w:type="gramStart"/>
      <w:r w:rsidR="000F16C5">
        <w:rPr>
          <w:rFonts w:cs="Arial"/>
          <w:b/>
          <w:szCs w:val="22"/>
        </w:rPr>
        <w:t>мск</w:t>
      </w:r>
      <w:proofErr w:type="spellEnd"/>
      <w:proofErr w:type="gramEnd"/>
      <w:r w:rsidRPr="002B1BD0">
        <w:rPr>
          <w:rFonts w:cs="Arial"/>
          <w:b/>
          <w:szCs w:val="22"/>
        </w:rPr>
        <w:t xml:space="preserve"> «</w:t>
      </w:r>
      <w:r w:rsidR="000F16C5">
        <w:rPr>
          <w:rFonts w:cs="Arial"/>
          <w:b/>
          <w:szCs w:val="22"/>
        </w:rPr>
        <w:t xml:space="preserve"> 25 </w:t>
      </w:r>
      <w:r w:rsidRPr="002B1BD0">
        <w:rPr>
          <w:rFonts w:cs="Arial"/>
          <w:b/>
          <w:szCs w:val="22"/>
        </w:rPr>
        <w:t xml:space="preserve">» </w:t>
      </w:r>
      <w:r w:rsidR="000F16C5">
        <w:rPr>
          <w:rFonts w:cs="Arial"/>
          <w:b/>
          <w:szCs w:val="22"/>
        </w:rPr>
        <w:t>августа 2015</w:t>
      </w:r>
      <w:r w:rsidRPr="002B1BD0">
        <w:rPr>
          <w:rFonts w:cs="Arial"/>
          <w:b/>
          <w:szCs w:val="22"/>
        </w:rPr>
        <w:t xml:space="preserve"> года.</w:t>
      </w:r>
    </w:p>
    <w:p w:rsidR="00DF071D" w:rsidRPr="002B1BD0" w:rsidRDefault="00DF071D" w:rsidP="00DF071D">
      <w:pPr>
        <w:jc w:val="both"/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t>Срок для определения оферты для акцепта – до «</w:t>
      </w:r>
      <w:r w:rsidR="001C4040">
        <w:rPr>
          <w:rFonts w:cs="Arial"/>
          <w:b/>
          <w:szCs w:val="22"/>
        </w:rPr>
        <w:t>30</w:t>
      </w:r>
      <w:r w:rsidRPr="002B1BD0">
        <w:rPr>
          <w:rFonts w:cs="Arial"/>
          <w:b/>
          <w:szCs w:val="22"/>
        </w:rPr>
        <w:t xml:space="preserve">» </w:t>
      </w:r>
      <w:r w:rsidR="00450C5A">
        <w:rPr>
          <w:rFonts w:cs="Arial"/>
          <w:b/>
          <w:szCs w:val="22"/>
        </w:rPr>
        <w:t>ноября</w:t>
      </w:r>
      <w:r w:rsidRPr="002B1BD0">
        <w:rPr>
          <w:rFonts w:cs="Arial"/>
          <w:b/>
          <w:szCs w:val="22"/>
        </w:rPr>
        <w:t xml:space="preserve"> </w:t>
      </w:r>
      <w:r w:rsidR="001C4040">
        <w:rPr>
          <w:rFonts w:cs="Arial"/>
          <w:b/>
          <w:szCs w:val="22"/>
        </w:rPr>
        <w:t>2015</w:t>
      </w:r>
      <w:r w:rsidRPr="002B1BD0">
        <w:rPr>
          <w:rFonts w:cs="Arial"/>
          <w:b/>
          <w:szCs w:val="22"/>
        </w:rPr>
        <w:t xml:space="preserve"> года.</w:t>
      </w:r>
    </w:p>
    <w:p w:rsidR="00DF071D" w:rsidRPr="002B1BD0" w:rsidRDefault="00DF071D" w:rsidP="00DF071D">
      <w:pPr>
        <w:ind w:firstLine="708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ОАО «НГК «</w:t>
      </w:r>
      <w:proofErr w:type="spellStart"/>
      <w:r w:rsidRPr="002B1BD0">
        <w:rPr>
          <w:rFonts w:cs="Arial"/>
          <w:szCs w:val="22"/>
        </w:rPr>
        <w:t>Славнефть</w:t>
      </w:r>
      <w:proofErr w:type="spellEnd"/>
      <w:r w:rsidRPr="002B1BD0">
        <w:rPr>
          <w:rFonts w:cs="Arial"/>
          <w:szCs w:val="22"/>
        </w:rPr>
        <w:t xml:space="preserve">» может внести изменения в условия настоящего предложения делать оферты не позднее, чем за 3 рабочих дня до завершения срока окончания сбора оферт. </w:t>
      </w:r>
    </w:p>
    <w:p w:rsidR="00DF071D" w:rsidRPr="002B1BD0" w:rsidRDefault="00DF071D" w:rsidP="00DF071D">
      <w:pPr>
        <w:ind w:firstLine="708"/>
        <w:jc w:val="both"/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t>Внимание: участник закупки может быть признан победителем, только если он имеет статус «аккредитован» на дату принятия решения о признании победителем.</w:t>
      </w:r>
    </w:p>
    <w:p w:rsidR="00DF071D" w:rsidRPr="002B1BD0" w:rsidRDefault="00DF071D" w:rsidP="00DF071D">
      <w:pPr>
        <w:ind w:firstLine="708"/>
        <w:jc w:val="both"/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t xml:space="preserve">Участники закупки, не прошедшие аккредитацию в установленном порядке или действие аккредитации которых истекает в течение одного месяца </w:t>
      </w:r>
      <w:proofErr w:type="gramStart"/>
      <w:r w:rsidRPr="002B1BD0">
        <w:rPr>
          <w:rFonts w:cs="Arial"/>
          <w:b/>
          <w:szCs w:val="22"/>
        </w:rPr>
        <w:t>с даты получения</w:t>
      </w:r>
      <w:proofErr w:type="gramEnd"/>
      <w:r w:rsidRPr="002B1BD0">
        <w:rPr>
          <w:rFonts w:cs="Arial"/>
          <w:b/>
          <w:szCs w:val="22"/>
        </w:rPr>
        <w:t xml:space="preserve"> настоящего предложения, должны пройти аккредитацию в соответствии с правилами, размещенными на  </w:t>
      </w:r>
      <w:r w:rsidR="00A46205" w:rsidRPr="00A46205">
        <w:rPr>
          <w:rFonts w:cs="Arial"/>
          <w:b/>
          <w:szCs w:val="22"/>
          <w:u w:val="single"/>
        </w:rPr>
        <w:t>http://www.slavneft.ru/supplier/accreditation/</w:t>
      </w:r>
      <w:r w:rsidRPr="00A46205">
        <w:rPr>
          <w:rFonts w:cs="Arial"/>
          <w:b/>
          <w:szCs w:val="22"/>
          <w:u w:val="single"/>
        </w:rPr>
        <w:t>.</w:t>
      </w:r>
    </w:p>
    <w:p w:rsidR="00DF071D" w:rsidRPr="002B1BD0" w:rsidRDefault="00DF071D" w:rsidP="00DF071D">
      <w:pPr>
        <w:ind w:firstLine="708"/>
        <w:jc w:val="both"/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t>В случае участия в закупке группы потенциальных контрагентов (на стороне одного участника закупки), прохождение аккредитации обязательно для каждого члена указанной группы, в том числе, субподрядчиков, по отдельности.</w:t>
      </w:r>
    </w:p>
    <w:p w:rsidR="00DF071D" w:rsidRPr="002B1BD0" w:rsidRDefault="00DF071D" w:rsidP="00DF071D">
      <w:pPr>
        <w:ind w:firstLine="708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 xml:space="preserve">Документы должны быть доставлены к назначенному сроку окончания сбора оферт в запечатанном конверте, скрепленном печатью контрагента. Надпись на конверте должна содержать наименование контрагента и ссылку на настоящее сообщение по форме: </w:t>
      </w:r>
      <w:r w:rsidRPr="00982453">
        <w:rPr>
          <w:rFonts w:cs="Arial"/>
          <w:b/>
          <w:szCs w:val="22"/>
          <w:u w:val="single"/>
        </w:rPr>
        <w:t xml:space="preserve">«Предложение на </w:t>
      </w:r>
      <w:r w:rsidR="00A46205" w:rsidRPr="00982453">
        <w:rPr>
          <w:rFonts w:cs="Arial"/>
          <w:b/>
          <w:szCs w:val="22"/>
          <w:u w:val="single"/>
        </w:rPr>
        <w:t>ПДО №</w:t>
      </w:r>
      <w:r w:rsidR="008A05CC">
        <w:rPr>
          <w:rFonts w:cs="Arial"/>
          <w:b/>
          <w:szCs w:val="22"/>
          <w:u w:val="single"/>
        </w:rPr>
        <w:t>117</w:t>
      </w:r>
      <w:r w:rsidR="00BC462B">
        <w:rPr>
          <w:rFonts w:cs="Arial"/>
          <w:b/>
          <w:szCs w:val="22"/>
          <w:u w:val="single"/>
        </w:rPr>
        <w:t>Т</w:t>
      </w:r>
      <w:r w:rsidR="00A46205" w:rsidRPr="00982453">
        <w:rPr>
          <w:rFonts w:cs="Arial"/>
          <w:b/>
          <w:szCs w:val="22"/>
          <w:u w:val="single"/>
        </w:rPr>
        <w:t>-СН-</w:t>
      </w:r>
      <w:r w:rsidR="00BC462B">
        <w:rPr>
          <w:rFonts w:cs="Arial"/>
          <w:b/>
          <w:szCs w:val="22"/>
          <w:u w:val="single"/>
        </w:rPr>
        <w:t>2015</w:t>
      </w:r>
      <w:r w:rsidRPr="00982453">
        <w:rPr>
          <w:rFonts w:cs="Arial"/>
          <w:b/>
          <w:szCs w:val="22"/>
          <w:u w:val="single"/>
        </w:rPr>
        <w:t>».</w:t>
      </w:r>
    </w:p>
    <w:p w:rsidR="00DF071D" w:rsidRPr="002B1BD0" w:rsidRDefault="00DF071D" w:rsidP="00DF071D">
      <w:pPr>
        <w:ind w:firstLine="708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 xml:space="preserve">Конверты доставляются представителем участника закупки, </w:t>
      </w:r>
      <w:proofErr w:type="gramStart"/>
      <w:r w:rsidRPr="002B1BD0">
        <w:rPr>
          <w:rFonts w:cs="Arial"/>
          <w:szCs w:val="22"/>
        </w:rPr>
        <w:t>экспресс-почтой</w:t>
      </w:r>
      <w:proofErr w:type="gramEnd"/>
      <w:r w:rsidRPr="002B1BD0">
        <w:rPr>
          <w:rFonts w:cs="Arial"/>
          <w:szCs w:val="22"/>
        </w:rPr>
        <w:t xml:space="preserve"> или заказным письмом с уведомлением о вручении по адресу: 125047, Москва, 4-й Лесной пер., д.4, в Тендерный комитет.</w:t>
      </w:r>
    </w:p>
    <w:p w:rsidR="00DF071D" w:rsidRPr="002B1BD0" w:rsidRDefault="00DF071D" w:rsidP="00DF071D">
      <w:pPr>
        <w:ind w:firstLine="708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lastRenderedPageBreak/>
        <w:t>Оферты, полученные позже указанного срока, к рассмотрению не принимаются</w:t>
      </w:r>
      <w:r w:rsidR="00126D0E">
        <w:rPr>
          <w:rFonts w:cs="Arial"/>
          <w:szCs w:val="22"/>
        </w:rPr>
        <w:t xml:space="preserve"> ни при каких обстоятельствах</w:t>
      </w:r>
      <w:r w:rsidRPr="002B1BD0">
        <w:rPr>
          <w:rFonts w:cs="Arial"/>
          <w:szCs w:val="22"/>
        </w:rPr>
        <w:t>.</w:t>
      </w:r>
    </w:p>
    <w:p w:rsidR="00DF071D" w:rsidRPr="002B1BD0" w:rsidRDefault="00DF071D" w:rsidP="00DF071D">
      <w:pPr>
        <w:ind w:firstLine="708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ОАО «НГК «</w:t>
      </w:r>
      <w:proofErr w:type="spellStart"/>
      <w:r w:rsidRPr="002B1BD0">
        <w:rPr>
          <w:rFonts w:cs="Arial"/>
          <w:szCs w:val="22"/>
        </w:rPr>
        <w:t>Славнефть</w:t>
      </w:r>
      <w:proofErr w:type="spellEnd"/>
      <w:r w:rsidRPr="002B1BD0">
        <w:rPr>
          <w:rFonts w:cs="Arial"/>
          <w:szCs w:val="22"/>
        </w:rPr>
        <w:t>» имеет право продлить срок подачи оферт.</w:t>
      </w:r>
    </w:p>
    <w:p w:rsidR="00DF071D" w:rsidRPr="002B1BD0" w:rsidRDefault="00DF071D" w:rsidP="00DF071D">
      <w:pPr>
        <w:ind w:firstLine="708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ОАО «НГК «</w:t>
      </w:r>
      <w:proofErr w:type="spellStart"/>
      <w:r w:rsidRPr="002B1BD0">
        <w:rPr>
          <w:rFonts w:cs="Arial"/>
          <w:szCs w:val="22"/>
        </w:rPr>
        <w:t>Славнефть</w:t>
      </w:r>
      <w:proofErr w:type="spellEnd"/>
      <w:r w:rsidRPr="002B1BD0">
        <w:rPr>
          <w:rFonts w:cs="Arial"/>
          <w:szCs w:val="22"/>
        </w:rPr>
        <w:t>» ответит на Ваши письменные запросы, касающиеся разъяснений настоящего предложения, полученные не позднее,</w:t>
      </w:r>
      <w:r w:rsidR="00982453">
        <w:rPr>
          <w:rFonts w:cs="Arial"/>
          <w:szCs w:val="22"/>
        </w:rPr>
        <w:br/>
      </w:r>
      <w:r w:rsidRPr="00982453">
        <w:rPr>
          <w:rFonts w:cs="Arial"/>
          <w:b/>
          <w:szCs w:val="22"/>
        </w:rPr>
        <w:t xml:space="preserve"> «</w:t>
      </w:r>
      <w:r w:rsidR="000F16C5">
        <w:rPr>
          <w:rFonts w:cs="Arial"/>
          <w:b/>
          <w:szCs w:val="22"/>
        </w:rPr>
        <w:t xml:space="preserve"> 20 </w:t>
      </w:r>
      <w:r w:rsidRPr="00982453">
        <w:rPr>
          <w:rFonts w:cs="Arial"/>
          <w:b/>
          <w:szCs w:val="22"/>
        </w:rPr>
        <w:t xml:space="preserve">» </w:t>
      </w:r>
      <w:r w:rsidR="000F16C5">
        <w:rPr>
          <w:rFonts w:cs="Arial"/>
          <w:b/>
          <w:szCs w:val="22"/>
        </w:rPr>
        <w:t>августа 2015</w:t>
      </w:r>
      <w:bookmarkStart w:id="0" w:name="_GoBack"/>
      <w:bookmarkEnd w:id="0"/>
      <w:r w:rsidR="00982453" w:rsidRPr="00982453">
        <w:rPr>
          <w:rFonts w:cs="Arial"/>
          <w:b/>
          <w:szCs w:val="22"/>
        </w:rPr>
        <w:t xml:space="preserve"> года</w:t>
      </w:r>
      <w:r w:rsidRPr="00982453">
        <w:rPr>
          <w:rFonts w:cs="Arial"/>
          <w:b/>
          <w:szCs w:val="22"/>
        </w:rPr>
        <w:t>.</w:t>
      </w:r>
      <w:r w:rsidRPr="002B1BD0">
        <w:rPr>
          <w:rFonts w:cs="Arial"/>
          <w:szCs w:val="22"/>
        </w:rPr>
        <w:t xml:space="preserve"> Ответ с разъяснениями вместе с указанием сути поступившего запроса одновременно будет доведен до сведения всех получателей настоящего предложения  без указания источника поступления.</w:t>
      </w:r>
    </w:p>
    <w:p w:rsidR="00561332" w:rsidRDefault="00561332" w:rsidP="00DF071D">
      <w:pPr>
        <w:ind w:firstLine="708"/>
        <w:jc w:val="both"/>
        <w:rPr>
          <w:rFonts w:cs="Arial"/>
          <w:szCs w:val="22"/>
        </w:rPr>
      </w:pPr>
    </w:p>
    <w:p w:rsidR="00DF071D" w:rsidRPr="00A46205" w:rsidRDefault="00DF071D" w:rsidP="00DF071D">
      <w:pPr>
        <w:ind w:firstLine="708"/>
        <w:jc w:val="both"/>
        <w:rPr>
          <w:rFonts w:cs="Arial"/>
          <w:szCs w:val="22"/>
        </w:rPr>
      </w:pPr>
      <w:r w:rsidRPr="00A46205">
        <w:rPr>
          <w:rFonts w:cs="Arial"/>
          <w:szCs w:val="22"/>
        </w:rPr>
        <w:t>По вопросам технического характера обращаться:</w:t>
      </w:r>
    </w:p>
    <w:p w:rsidR="00DF071D" w:rsidRPr="00A46205" w:rsidRDefault="009B7457" w:rsidP="00DF071D">
      <w:pPr>
        <w:ind w:firstLine="708"/>
        <w:jc w:val="both"/>
        <w:rPr>
          <w:rFonts w:cs="Arial"/>
          <w:szCs w:val="22"/>
        </w:rPr>
      </w:pPr>
      <w:r>
        <w:rPr>
          <w:rFonts w:cs="Arial"/>
          <w:szCs w:val="22"/>
        </w:rPr>
        <w:t>Федутинова Светлана Валентиновна</w:t>
      </w:r>
      <w:r w:rsidR="00A46205" w:rsidRPr="00A46205">
        <w:rPr>
          <w:rFonts w:cs="Arial"/>
          <w:szCs w:val="22"/>
        </w:rPr>
        <w:t xml:space="preserve"> </w:t>
      </w:r>
      <w:r w:rsidR="00E617B2" w:rsidRPr="00260D15">
        <w:rPr>
          <w:rStyle w:val="a6"/>
        </w:rPr>
        <w:t>FedutinovaSV</w:t>
      </w:r>
      <w:hyperlink r:id="rId9" w:history="1">
        <w:r w:rsidR="00E617B2" w:rsidRPr="001A5B19">
          <w:rPr>
            <w:rStyle w:val="a6"/>
            <w:rFonts w:cs="Arial"/>
            <w:szCs w:val="22"/>
          </w:rPr>
          <w:t>@slavneft.ru</w:t>
        </w:r>
      </w:hyperlink>
      <w:r w:rsidR="00E617B2">
        <w:rPr>
          <w:rFonts w:cs="Arial"/>
          <w:szCs w:val="22"/>
        </w:rPr>
        <w:t xml:space="preserve"> </w:t>
      </w:r>
      <w:r w:rsidR="00A46205" w:rsidRPr="00A46205">
        <w:rPr>
          <w:rFonts w:cs="Arial"/>
          <w:szCs w:val="22"/>
        </w:rPr>
        <w:t>+7-495-78</w:t>
      </w:r>
      <w:r>
        <w:rPr>
          <w:rFonts w:cs="Arial"/>
          <w:szCs w:val="22"/>
        </w:rPr>
        <w:t>7</w:t>
      </w:r>
      <w:r w:rsidR="00A46205" w:rsidRPr="00A46205">
        <w:rPr>
          <w:rFonts w:cs="Arial"/>
          <w:szCs w:val="22"/>
        </w:rPr>
        <w:t>-</w:t>
      </w:r>
      <w:r>
        <w:rPr>
          <w:rFonts w:cs="Arial"/>
          <w:szCs w:val="22"/>
        </w:rPr>
        <w:t>83-48</w:t>
      </w:r>
    </w:p>
    <w:p w:rsidR="00DF071D" w:rsidRPr="00A46205" w:rsidRDefault="00DF071D" w:rsidP="00DF071D">
      <w:pPr>
        <w:ind w:firstLine="708"/>
        <w:jc w:val="both"/>
        <w:rPr>
          <w:rFonts w:cs="Arial"/>
          <w:szCs w:val="22"/>
        </w:rPr>
      </w:pPr>
      <w:r w:rsidRPr="00A46205">
        <w:rPr>
          <w:rFonts w:cs="Arial"/>
          <w:szCs w:val="22"/>
        </w:rPr>
        <w:t>По вопросам организационного характера обращаться:</w:t>
      </w:r>
    </w:p>
    <w:p w:rsidR="00A46205" w:rsidRDefault="00450C5A" w:rsidP="00DF071D">
      <w:pPr>
        <w:ind w:firstLine="708"/>
        <w:jc w:val="both"/>
        <w:rPr>
          <w:rFonts w:cs="Arial"/>
          <w:szCs w:val="22"/>
        </w:rPr>
      </w:pPr>
      <w:r>
        <w:rPr>
          <w:rFonts w:cs="Arial"/>
          <w:szCs w:val="22"/>
        </w:rPr>
        <w:t>Золотова Екатерина Николаевна</w:t>
      </w:r>
      <w:r w:rsidR="00A46205">
        <w:rPr>
          <w:rFonts w:cs="Arial"/>
          <w:szCs w:val="22"/>
        </w:rPr>
        <w:t xml:space="preserve"> </w:t>
      </w:r>
      <w:hyperlink r:id="rId10" w:history="1">
        <w:r w:rsidR="00E617B2" w:rsidRPr="00130C11">
          <w:rPr>
            <w:rStyle w:val="a6"/>
            <w:rFonts w:cs="Arial"/>
            <w:szCs w:val="22"/>
            <w:lang w:val="en-US"/>
          </w:rPr>
          <w:t>tender</w:t>
        </w:r>
        <w:r w:rsidR="00E617B2" w:rsidRPr="00130C11">
          <w:rPr>
            <w:rStyle w:val="a6"/>
            <w:rFonts w:cs="Arial"/>
            <w:szCs w:val="22"/>
          </w:rPr>
          <w:t>@slavneft.ru</w:t>
        </w:r>
      </w:hyperlink>
      <w:r w:rsidR="00E617B2">
        <w:rPr>
          <w:rFonts w:cs="Arial"/>
          <w:szCs w:val="22"/>
        </w:rPr>
        <w:t xml:space="preserve"> </w:t>
      </w:r>
      <w:r w:rsidR="00A46205">
        <w:rPr>
          <w:rFonts w:cs="Arial"/>
          <w:szCs w:val="22"/>
        </w:rPr>
        <w:t>+7-495-78-78-254</w:t>
      </w:r>
    </w:p>
    <w:p w:rsidR="00AB2FEB" w:rsidRPr="00AB2FEB" w:rsidRDefault="00DF071D" w:rsidP="00AB2FEB">
      <w:pPr>
        <w:ind w:firstLine="708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 xml:space="preserve">Настоящее предложение делать оферты, изменения и дополнения к нему, разъяснения настоящего предложения для участников закупки размещаются на </w:t>
      </w:r>
      <w:hyperlink r:id="rId11" w:history="1">
        <w:r w:rsidR="00AB2FEB" w:rsidRPr="00874C67">
          <w:rPr>
            <w:rStyle w:val="a6"/>
            <w:rFonts w:cs="Arial"/>
            <w:szCs w:val="22"/>
          </w:rPr>
          <w:t>http://www.slavneft.ru/supplier/procurement/</w:t>
        </w:r>
      </w:hyperlink>
    </w:p>
    <w:p w:rsidR="00DF071D" w:rsidRPr="002B1BD0" w:rsidRDefault="00DF071D" w:rsidP="00AB2FEB">
      <w:pPr>
        <w:ind w:firstLine="708"/>
        <w:jc w:val="both"/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t xml:space="preserve">Внимание: настоящее </w:t>
      </w:r>
      <w:proofErr w:type="gramStart"/>
      <w:r w:rsidRPr="002B1BD0">
        <w:rPr>
          <w:rFonts w:cs="Arial"/>
          <w:b/>
          <w:szCs w:val="22"/>
        </w:rPr>
        <w:t>предложение</w:t>
      </w:r>
      <w:proofErr w:type="gramEnd"/>
      <w:r w:rsidRPr="002B1BD0">
        <w:rPr>
          <w:rFonts w:cs="Arial"/>
          <w:b/>
          <w:szCs w:val="22"/>
        </w:rPr>
        <w:t xml:space="preserve"> ни при </w:t>
      </w:r>
      <w:proofErr w:type="gramStart"/>
      <w:r w:rsidRPr="002B1BD0">
        <w:rPr>
          <w:rFonts w:cs="Arial"/>
          <w:b/>
          <w:szCs w:val="22"/>
        </w:rPr>
        <w:t>каких</w:t>
      </w:r>
      <w:proofErr w:type="gramEnd"/>
      <w:r w:rsidRPr="002B1BD0">
        <w:rPr>
          <w:rFonts w:cs="Arial"/>
          <w:b/>
          <w:szCs w:val="22"/>
        </w:rPr>
        <w:t xml:space="preserve"> обстоятельствах не может расцениваться как публичная оферта. Соответственно, ОАО «НГК «</w:t>
      </w:r>
      <w:proofErr w:type="spellStart"/>
      <w:r w:rsidRPr="002B1BD0">
        <w:rPr>
          <w:rFonts w:cs="Arial"/>
          <w:b/>
          <w:szCs w:val="22"/>
        </w:rPr>
        <w:t>Славнефть</w:t>
      </w:r>
      <w:proofErr w:type="spellEnd"/>
      <w:r w:rsidRPr="002B1BD0">
        <w:rPr>
          <w:rFonts w:cs="Arial"/>
          <w:b/>
          <w:szCs w:val="22"/>
        </w:rPr>
        <w:t xml:space="preserve">» не </w:t>
      </w:r>
      <w:proofErr w:type="gramStart"/>
      <w:r w:rsidRPr="002B1BD0">
        <w:rPr>
          <w:rFonts w:cs="Arial"/>
          <w:b/>
          <w:szCs w:val="22"/>
        </w:rPr>
        <w:t>несет какой бы то ни было</w:t>
      </w:r>
      <w:proofErr w:type="gramEnd"/>
      <w:r w:rsidRPr="002B1BD0">
        <w:rPr>
          <w:rFonts w:cs="Arial"/>
          <w:b/>
          <w:szCs w:val="22"/>
        </w:rPr>
        <w:t xml:space="preserve"> ответственности за отказ заключить договор с лицами, обратившимися с предложением заключить соответствующую сделку.</w:t>
      </w:r>
    </w:p>
    <w:p w:rsidR="001C4040" w:rsidRDefault="001C4040" w:rsidP="00DF071D">
      <w:pPr>
        <w:ind w:firstLine="708"/>
        <w:jc w:val="both"/>
        <w:rPr>
          <w:rFonts w:cs="Arial"/>
          <w:b/>
          <w:i/>
        </w:rPr>
      </w:pPr>
      <w:r w:rsidRPr="00C35344">
        <w:rPr>
          <w:rFonts w:cs="Arial"/>
          <w:b/>
          <w:i/>
        </w:rPr>
        <w:t>При рассмотрении настоящего предложения участник должен ознакомиться с  текстом договора поставки/валютного контракта, который будет заключен по результатам рассмотрения предложений с лицом, предложившим наиболее выгодные условия. В случае наличия разногласий с условиями проекта договора/валютного контракта в составе оферты необходимо направить протокол разногласий</w:t>
      </w:r>
    </w:p>
    <w:p w:rsidR="00DF071D" w:rsidRDefault="00DF071D" w:rsidP="00DF071D">
      <w:pPr>
        <w:ind w:firstLine="708"/>
        <w:jc w:val="both"/>
        <w:rPr>
          <w:u w:val="single"/>
        </w:rPr>
      </w:pPr>
      <w:r w:rsidRPr="002B1BD0">
        <w:rPr>
          <w:rFonts w:cs="Arial"/>
          <w:szCs w:val="22"/>
        </w:rPr>
        <w:t>Сообщаем, что в целях выявления и предупреждения фактов коррупции, мошенничества и иных злоупотреблений ОАО «НГК «</w:t>
      </w:r>
      <w:proofErr w:type="spellStart"/>
      <w:r w:rsidRPr="002B1BD0">
        <w:rPr>
          <w:rFonts w:cs="Arial"/>
          <w:szCs w:val="22"/>
        </w:rPr>
        <w:t>Славнефть</w:t>
      </w:r>
      <w:proofErr w:type="spellEnd"/>
      <w:r w:rsidRPr="002B1BD0">
        <w:rPr>
          <w:rFonts w:cs="Arial"/>
          <w:szCs w:val="22"/>
        </w:rPr>
        <w:t xml:space="preserve">» организована круглосуточная «Горячая линия», по которой Вы можете сообщить о ставших известными Вам случаях совершения противоправных </w:t>
      </w:r>
      <w:proofErr w:type="gramStart"/>
      <w:r w:rsidRPr="002B1BD0">
        <w:rPr>
          <w:rFonts w:cs="Arial"/>
          <w:szCs w:val="22"/>
        </w:rPr>
        <w:t>действий</w:t>
      </w:r>
      <w:proofErr w:type="gramEnd"/>
      <w:r w:rsidRPr="002B1BD0">
        <w:rPr>
          <w:rFonts w:cs="Arial"/>
          <w:szCs w:val="22"/>
        </w:rPr>
        <w:t xml:space="preserve"> как работниками Компании, так и в отношении них. Телефон «Горячей линии»: +7 (495) 777-74-15, электронная почта </w:t>
      </w:r>
      <w:hyperlink r:id="rId12" w:history="1">
        <w:r w:rsidRPr="002B1BD0">
          <w:rPr>
            <w:u w:val="single"/>
          </w:rPr>
          <w:t>hotline@slavneft.ru.</w:t>
        </w:r>
      </w:hyperlink>
    </w:p>
    <w:p w:rsidR="00561332" w:rsidRDefault="00561332" w:rsidP="00DF071D">
      <w:pPr>
        <w:ind w:firstLine="708"/>
        <w:jc w:val="both"/>
        <w:rPr>
          <w:u w:val="single"/>
        </w:rPr>
      </w:pPr>
    </w:p>
    <w:p w:rsidR="00561332" w:rsidRPr="002B1BD0" w:rsidRDefault="00561332" w:rsidP="00DF071D">
      <w:pPr>
        <w:ind w:firstLine="708"/>
        <w:jc w:val="both"/>
        <w:rPr>
          <w:rFonts w:cs="Arial"/>
          <w:szCs w:val="22"/>
        </w:rPr>
      </w:pPr>
    </w:p>
    <w:p w:rsidR="00561332" w:rsidRPr="00260D15" w:rsidRDefault="001C4040" w:rsidP="00561332">
      <w:pPr>
        <w:rPr>
          <w:rFonts w:cs="Arial"/>
          <w:b/>
          <w:sz w:val="24"/>
        </w:rPr>
      </w:pPr>
      <w:r>
        <w:rPr>
          <w:rFonts w:cs="Arial"/>
          <w:b/>
          <w:sz w:val="24"/>
        </w:rPr>
        <w:t>Начальник</w:t>
      </w:r>
      <w:r w:rsidR="006202A0">
        <w:rPr>
          <w:rFonts w:cs="Arial"/>
          <w:b/>
          <w:sz w:val="24"/>
        </w:rPr>
        <w:t xml:space="preserve"> ДЗМТР</w:t>
      </w:r>
      <w:r w:rsidR="00561332" w:rsidRPr="00260D15">
        <w:rPr>
          <w:rFonts w:cs="Arial"/>
          <w:b/>
          <w:sz w:val="24"/>
        </w:rPr>
        <w:t xml:space="preserve">                           </w:t>
      </w:r>
      <w:r w:rsidR="00561332">
        <w:rPr>
          <w:rFonts w:cs="Arial"/>
          <w:b/>
          <w:sz w:val="24"/>
        </w:rPr>
        <w:tab/>
      </w:r>
      <w:r w:rsidR="00561332" w:rsidRPr="00260D15">
        <w:rPr>
          <w:rFonts w:cs="Arial"/>
          <w:b/>
          <w:sz w:val="24"/>
        </w:rPr>
        <w:tab/>
      </w:r>
      <w:r>
        <w:rPr>
          <w:rFonts w:cs="Arial"/>
          <w:b/>
          <w:sz w:val="24"/>
        </w:rPr>
        <w:tab/>
      </w:r>
      <w:r w:rsidR="00561332" w:rsidRPr="00260D15">
        <w:rPr>
          <w:rFonts w:cs="Arial"/>
          <w:b/>
          <w:sz w:val="24"/>
        </w:rPr>
        <w:t xml:space="preserve"> </w:t>
      </w:r>
      <w:r w:rsidR="00143AAA">
        <w:rPr>
          <w:rFonts w:cs="Arial"/>
          <w:b/>
          <w:sz w:val="24"/>
        </w:rPr>
        <w:tab/>
      </w:r>
      <w:r w:rsidR="00143AAA">
        <w:rPr>
          <w:rFonts w:cs="Arial"/>
          <w:b/>
          <w:sz w:val="24"/>
        </w:rPr>
        <w:tab/>
        <w:t xml:space="preserve">  </w:t>
      </w:r>
      <w:r w:rsidR="00561332" w:rsidRPr="00260D15">
        <w:rPr>
          <w:rFonts w:cs="Arial"/>
          <w:b/>
          <w:sz w:val="24"/>
        </w:rPr>
        <w:t xml:space="preserve">  </w:t>
      </w:r>
      <w:r w:rsidR="006202A0">
        <w:rPr>
          <w:rFonts w:cs="Arial"/>
          <w:b/>
          <w:sz w:val="24"/>
        </w:rPr>
        <w:t xml:space="preserve">        </w:t>
      </w:r>
      <w:proofErr w:type="spellStart"/>
      <w:r>
        <w:rPr>
          <w:rFonts w:cs="Arial"/>
          <w:b/>
          <w:sz w:val="24"/>
        </w:rPr>
        <w:t>И.Ю.Усков</w:t>
      </w:r>
      <w:proofErr w:type="spellEnd"/>
    </w:p>
    <w:p w:rsidR="00561332" w:rsidRPr="00260D15" w:rsidRDefault="00561332" w:rsidP="00561332">
      <w:pPr>
        <w:rPr>
          <w:rFonts w:cs="Arial"/>
          <w:b/>
          <w:sz w:val="24"/>
        </w:rPr>
      </w:pPr>
    </w:p>
    <w:p w:rsidR="00561332" w:rsidRPr="00260D15" w:rsidRDefault="00561332" w:rsidP="00561332">
      <w:pPr>
        <w:rPr>
          <w:rFonts w:cs="Arial"/>
          <w:b/>
          <w:sz w:val="24"/>
        </w:rPr>
      </w:pPr>
    </w:p>
    <w:p w:rsidR="00561332" w:rsidRPr="00260D15" w:rsidRDefault="00561332" w:rsidP="00561332">
      <w:pPr>
        <w:rPr>
          <w:rFonts w:cs="Arial"/>
          <w:b/>
          <w:sz w:val="24"/>
        </w:rPr>
      </w:pPr>
    </w:p>
    <w:p w:rsidR="00561332" w:rsidRPr="00260D15" w:rsidRDefault="00561332" w:rsidP="00561332">
      <w:pPr>
        <w:rPr>
          <w:rFonts w:cs="Arial"/>
          <w:b/>
          <w:sz w:val="24"/>
        </w:rPr>
      </w:pPr>
      <w:r w:rsidRPr="00260D15">
        <w:rPr>
          <w:rFonts w:cs="Arial"/>
          <w:b/>
          <w:sz w:val="24"/>
        </w:rPr>
        <w:t>Руководитель Тендерного комитета</w:t>
      </w:r>
      <w:r w:rsidRPr="00260D15">
        <w:rPr>
          <w:rFonts w:cs="Arial"/>
          <w:b/>
          <w:sz w:val="24"/>
        </w:rPr>
        <w:tab/>
      </w:r>
      <w:r w:rsidRPr="00260D15">
        <w:rPr>
          <w:rFonts w:cs="Arial"/>
          <w:b/>
          <w:sz w:val="24"/>
        </w:rPr>
        <w:tab/>
      </w:r>
      <w:r>
        <w:rPr>
          <w:rFonts w:cs="Arial"/>
          <w:b/>
          <w:sz w:val="24"/>
        </w:rPr>
        <w:tab/>
      </w:r>
      <w:r w:rsidRPr="00260D15">
        <w:rPr>
          <w:rFonts w:cs="Arial"/>
          <w:b/>
          <w:sz w:val="24"/>
        </w:rPr>
        <w:tab/>
      </w:r>
      <w:r w:rsidRPr="00260D15">
        <w:rPr>
          <w:rFonts w:cs="Arial"/>
          <w:b/>
          <w:sz w:val="24"/>
        </w:rPr>
        <w:tab/>
        <w:t xml:space="preserve">  </w:t>
      </w:r>
      <w:proofErr w:type="spellStart"/>
      <w:r w:rsidRPr="00260D15">
        <w:rPr>
          <w:rFonts w:cs="Arial"/>
          <w:b/>
          <w:sz w:val="24"/>
        </w:rPr>
        <w:t>М.А.Бородин</w:t>
      </w:r>
      <w:proofErr w:type="spellEnd"/>
    </w:p>
    <w:p w:rsidR="00561332" w:rsidRPr="00260D15" w:rsidRDefault="00561332" w:rsidP="00561332">
      <w:pPr>
        <w:jc w:val="both"/>
        <w:rPr>
          <w:rFonts w:cs="Arial"/>
          <w:sz w:val="24"/>
        </w:rPr>
      </w:pPr>
    </w:p>
    <w:sectPr w:rsidR="00561332" w:rsidRPr="00260D15" w:rsidSect="001D6434">
      <w:pgSz w:w="11909" w:h="16834"/>
      <w:pgMar w:top="851" w:right="1080" w:bottom="426" w:left="1080" w:header="720" w:footer="720" w:gutter="0"/>
      <w:cols w:space="6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D7C37" w:rsidRDefault="007D7C37" w:rsidP="000F09F8">
      <w:pPr>
        <w:spacing w:before="0"/>
      </w:pPr>
      <w:r>
        <w:separator/>
      </w:r>
    </w:p>
  </w:endnote>
  <w:endnote w:type="continuationSeparator" w:id="0">
    <w:p w:rsidR="007D7C37" w:rsidRDefault="007D7C37" w:rsidP="000F09F8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D7C37" w:rsidRDefault="007D7C37" w:rsidP="000F09F8">
      <w:pPr>
        <w:spacing w:before="0"/>
      </w:pPr>
      <w:r>
        <w:separator/>
      </w:r>
    </w:p>
  </w:footnote>
  <w:footnote w:type="continuationSeparator" w:id="0">
    <w:p w:rsidR="007D7C37" w:rsidRDefault="007D7C37" w:rsidP="000F09F8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55247E"/>
    <w:multiLevelType w:val="hybridMultilevel"/>
    <w:tmpl w:val="BAF83952"/>
    <w:lvl w:ilvl="0" w:tplc="04190001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12E3361A"/>
    <w:multiLevelType w:val="hybridMultilevel"/>
    <w:tmpl w:val="8708CD68"/>
    <w:lvl w:ilvl="0" w:tplc="04190001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</w:rPr>
    </w:lvl>
    <w:lvl w:ilvl="1" w:tplc="FFFFFFFF">
      <w:start w:val="4"/>
      <w:numFmt w:val="bullet"/>
      <w:lvlText w:val="-"/>
      <w:lvlJc w:val="left"/>
      <w:pPr>
        <w:ind w:left="1788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155B773D"/>
    <w:multiLevelType w:val="hybridMultilevel"/>
    <w:tmpl w:val="31085C50"/>
    <w:lvl w:ilvl="0" w:tplc="F628F0AA">
      <w:start w:val="1"/>
      <w:numFmt w:val="decimal"/>
      <w:lvlText w:val="%1."/>
      <w:lvlJc w:val="left"/>
      <w:pPr>
        <w:ind w:left="1080" w:hanging="360"/>
      </w:pPr>
      <w:rPr>
        <w:rFonts w:ascii="Arial" w:eastAsia="Times New Roman" w:hAnsi="Arial" w:cs="Arial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68E7BFB"/>
    <w:multiLevelType w:val="multilevel"/>
    <w:tmpl w:val="DF685562"/>
    <w:lvl w:ilvl="0">
      <w:start w:val="1"/>
      <w:numFmt w:val="decimal"/>
      <w:lvlText w:val="%1."/>
      <w:lvlJc w:val="left"/>
      <w:pPr>
        <w:ind w:left="1068" w:hanging="360"/>
      </w:pPr>
      <w:rPr>
        <w:rFonts w:ascii="Arial" w:eastAsia="Times New Roman" w:hAnsi="Arial" w:cs="Arial"/>
      </w:rPr>
    </w:lvl>
    <w:lvl w:ilvl="1">
      <w:start w:val="1"/>
      <w:numFmt w:val="decimal"/>
      <w:isLgl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3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9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93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5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5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16" w:hanging="1800"/>
      </w:pPr>
      <w:rPr>
        <w:rFonts w:hint="default"/>
      </w:rPr>
    </w:lvl>
  </w:abstractNum>
  <w:abstractNum w:abstractNumId="4">
    <w:nsid w:val="198F25F7"/>
    <w:multiLevelType w:val="hybridMultilevel"/>
    <w:tmpl w:val="71380526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5">
    <w:nsid w:val="1D8E008E"/>
    <w:multiLevelType w:val="hybridMultilevel"/>
    <w:tmpl w:val="25A206C8"/>
    <w:lvl w:ilvl="0" w:tplc="0419000B">
      <w:start w:val="1"/>
      <w:numFmt w:val="bullet"/>
      <w:lvlText w:val=""/>
      <w:lvlJc w:val="left"/>
      <w:pPr>
        <w:ind w:left="143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6">
    <w:nsid w:val="282F51E4"/>
    <w:multiLevelType w:val="hybridMultilevel"/>
    <w:tmpl w:val="A776F332"/>
    <w:lvl w:ilvl="0" w:tplc="FFFFFFFF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B1B5F10"/>
    <w:multiLevelType w:val="multilevel"/>
    <w:tmpl w:val="86B8AB2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8">
    <w:nsid w:val="2BC60B44"/>
    <w:multiLevelType w:val="hybridMultilevel"/>
    <w:tmpl w:val="24A2E108"/>
    <w:lvl w:ilvl="0" w:tplc="FD5C667C">
      <w:start w:val="1"/>
      <w:numFmt w:val="decimal"/>
      <w:lvlText w:val="4.1.%1"/>
      <w:lvlJc w:val="left"/>
      <w:pPr>
        <w:tabs>
          <w:tab w:val="num" w:pos="851"/>
        </w:tabs>
        <w:ind w:left="851" w:hanging="567"/>
      </w:pPr>
      <w:rPr>
        <w:rFonts w:ascii="Times New Roman" w:hAnsi="Times New Roman" w:cs="Times New Roman" w:hint="default"/>
        <w:color w:val="auto"/>
      </w:rPr>
    </w:lvl>
    <w:lvl w:ilvl="1" w:tplc="A8C40E06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F1911B9"/>
    <w:multiLevelType w:val="hybridMultilevel"/>
    <w:tmpl w:val="7AB4D17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2F8C4C23"/>
    <w:multiLevelType w:val="hybridMultilevel"/>
    <w:tmpl w:val="4A38C5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A341A05"/>
    <w:multiLevelType w:val="hybridMultilevel"/>
    <w:tmpl w:val="EA2C241A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2">
    <w:nsid w:val="44621809"/>
    <w:multiLevelType w:val="hybridMultilevel"/>
    <w:tmpl w:val="EF24F6A0"/>
    <w:lvl w:ilvl="0" w:tplc="969A0C7A">
      <w:start w:val="1"/>
      <w:numFmt w:val="bullet"/>
      <w:suff w:val="space"/>
      <w:lvlText w:val=""/>
      <w:lvlJc w:val="left"/>
      <w:pPr>
        <w:ind w:left="19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3">
    <w:nsid w:val="4CEF3E58"/>
    <w:multiLevelType w:val="hybridMultilevel"/>
    <w:tmpl w:val="EB1875FC"/>
    <w:lvl w:ilvl="0" w:tplc="A1DCFA86">
      <w:start w:val="1"/>
      <w:numFmt w:val="bullet"/>
      <w:pStyle w:val="a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4">
    <w:nsid w:val="4CF810B4"/>
    <w:multiLevelType w:val="hybridMultilevel"/>
    <w:tmpl w:val="ADF897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1783077"/>
    <w:multiLevelType w:val="hybridMultilevel"/>
    <w:tmpl w:val="02A6E56C"/>
    <w:lvl w:ilvl="0" w:tplc="7870CA7E">
      <w:start w:val="1"/>
      <w:numFmt w:val="decimal"/>
      <w:lvlText w:val="%1."/>
      <w:lvlJc w:val="left"/>
      <w:pPr>
        <w:ind w:left="644" w:hanging="360"/>
      </w:pPr>
      <w:rPr>
        <w:rFonts w:hint="default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>
    <w:nsid w:val="59DD4A34"/>
    <w:multiLevelType w:val="multilevel"/>
    <w:tmpl w:val="868C1678"/>
    <w:lvl w:ilvl="0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45" w:hanging="112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45" w:hanging="112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45" w:hanging="112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45" w:hanging="112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7">
    <w:nsid w:val="5FF33F2F"/>
    <w:multiLevelType w:val="hybridMultilevel"/>
    <w:tmpl w:val="6352C95E"/>
    <w:lvl w:ilvl="0" w:tplc="D7F8FC86">
      <w:start w:val="1"/>
      <w:numFmt w:val="bullet"/>
      <w:suff w:val="space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660"/>
        </w:tabs>
        <w:ind w:left="66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380"/>
        </w:tabs>
        <w:ind w:left="73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8100"/>
        </w:tabs>
        <w:ind w:left="8100" w:hanging="360"/>
      </w:pPr>
      <w:rPr>
        <w:rFonts w:ascii="Wingdings" w:hAnsi="Wingdings" w:hint="default"/>
      </w:rPr>
    </w:lvl>
  </w:abstractNum>
  <w:abstractNum w:abstractNumId="18">
    <w:nsid w:val="6A533848"/>
    <w:multiLevelType w:val="hybridMultilevel"/>
    <w:tmpl w:val="9976C762"/>
    <w:lvl w:ilvl="0" w:tplc="733C2934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BD92845"/>
    <w:multiLevelType w:val="hybridMultilevel"/>
    <w:tmpl w:val="B42200E0"/>
    <w:lvl w:ilvl="0" w:tplc="A51EF626">
      <w:start w:val="1"/>
      <w:numFmt w:val="decimal"/>
      <w:lvlText w:val="%1."/>
      <w:lvlJc w:val="left"/>
      <w:pPr>
        <w:ind w:left="20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7348521D"/>
    <w:multiLevelType w:val="multilevel"/>
    <w:tmpl w:val="0E66BADE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1">
    <w:nsid w:val="752E309E"/>
    <w:multiLevelType w:val="hybridMultilevel"/>
    <w:tmpl w:val="C59455BA"/>
    <w:lvl w:ilvl="0" w:tplc="8EE096C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3"/>
  </w:num>
  <w:num w:numId="2">
    <w:abstractNumId w:val="4"/>
  </w:num>
  <w:num w:numId="3">
    <w:abstractNumId w:val="13"/>
  </w:num>
  <w:num w:numId="4">
    <w:abstractNumId w:val="19"/>
  </w:num>
  <w:num w:numId="5">
    <w:abstractNumId w:val="2"/>
  </w:num>
  <w:num w:numId="6">
    <w:abstractNumId w:val="21"/>
  </w:num>
  <w:num w:numId="7">
    <w:abstractNumId w:val="17"/>
  </w:num>
  <w:num w:numId="8">
    <w:abstractNumId w:val="11"/>
  </w:num>
  <w:num w:numId="9">
    <w:abstractNumId w:val="9"/>
  </w:num>
  <w:num w:numId="10">
    <w:abstractNumId w:val="12"/>
  </w:num>
  <w:num w:numId="11">
    <w:abstractNumId w:val="8"/>
  </w:num>
  <w:num w:numId="12">
    <w:abstractNumId w:val="6"/>
  </w:num>
  <w:num w:numId="13">
    <w:abstractNumId w:val="20"/>
  </w:num>
  <w:num w:numId="14">
    <w:abstractNumId w:val="16"/>
  </w:num>
  <w:num w:numId="15">
    <w:abstractNumId w:val="7"/>
  </w:num>
  <w:num w:numId="16">
    <w:abstractNumId w:val="14"/>
  </w:num>
  <w:num w:numId="17">
    <w:abstractNumId w:val="0"/>
  </w:num>
  <w:num w:numId="18">
    <w:abstractNumId w:val="15"/>
  </w:num>
  <w:num w:numId="19">
    <w:abstractNumId w:val="18"/>
  </w:num>
  <w:num w:numId="20">
    <w:abstractNumId w:val="3"/>
  </w:num>
  <w:num w:numId="21">
    <w:abstractNumId w:val="1"/>
  </w:num>
  <w:num w:numId="22">
    <w:abstractNumId w:val="10"/>
  </w:num>
  <w:num w:numId="2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6950"/>
    <w:rsid w:val="00005DB0"/>
    <w:rsid w:val="00013B1C"/>
    <w:rsid w:val="000321CD"/>
    <w:rsid w:val="000D2314"/>
    <w:rsid w:val="000F09F8"/>
    <w:rsid w:val="000F16C5"/>
    <w:rsid w:val="00126D0E"/>
    <w:rsid w:val="00130FA8"/>
    <w:rsid w:val="00143AAA"/>
    <w:rsid w:val="00192C37"/>
    <w:rsid w:val="001B7C4B"/>
    <w:rsid w:val="001C4040"/>
    <w:rsid w:val="001D2936"/>
    <w:rsid w:val="001D6434"/>
    <w:rsid w:val="001D7B02"/>
    <w:rsid w:val="0020080B"/>
    <w:rsid w:val="002210B0"/>
    <w:rsid w:val="0023250E"/>
    <w:rsid w:val="00242D55"/>
    <w:rsid w:val="00260D15"/>
    <w:rsid w:val="002667D2"/>
    <w:rsid w:val="002831C7"/>
    <w:rsid w:val="002B4186"/>
    <w:rsid w:val="002C0286"/>
    <w:rsid w:val="00304330"/>
    <w:rsid w:val="00305D1B"/>
    <w:rsid w:val="003108DB"/>
    <w:rsid w:val="003159FE"/>
    <w:rsid w:val="00334584"/>
    <w:rsid w:val="00390D00"/>
    <w:rsid w:val="0039564A"/>
    <w:rsid w:val="003B33FE"/>
    <w:rsid w:val="004354C8"/>
    <w:rsid w:val="00450C5A"/>
    <w:rsid w:val="004B65F0"/>
    <w:rsid w:val="00505671"/>
    <w:rsid w:val="005125CF"/>
    <w:rsid w:val="00551CEE"/>
    <w:rsid w:val="005542FB"/>
    <w:rsid w:val="00561332"/>
    <w:rsid w:val="0056762C"/>
    <w:rsid w:val="00567CC6"/>
    <w:rsid w:val="005A6F82"/>
    <w:rsid w:val="005C1645"/>
    <w:rsid w:val="005C64A5"/>
    <w:rsid w:val="005D6950"/>
    <w:rsid w:val="006202A0"/>
    <w:rsid w:val="006B4F59"/>
    <w:rsid w:val="006F4325"/>
    <w:rsid w:val="00710A56"/>
    <w:rsid w:val="0074029E"/>
    <w:rsid w:val="007411A9"/>
    <w:rsid w:val="007C0BF0"/>
    <w:rsid w:val="007D7C37"/>
    <w:rsid w:val="007E67C4"/>
    <w:rsid w:val="007F212B"/>
    <w:rsid w:val="00803BEA"/>
    <w:rsid w:val="0081161C"/>
    <w:rsid w:val="0082122B"/>
    <w:rsid w:val="00825F77"/>
    <w:rsid w:val="00826D06"/>
    <w:rsid w:val="00827FE0"/>
    <w:rsid w:val="00863726"/>
    <w:rsid w:val="00875C2A"/>
    <w:rsid w:val="008862D0"/>
    <w:rsid w:val="008A05CC"/>
    <w:rsid w:val="008D7466"/>
    <w:rsid w:val="008F5EED"/>
    <w:rsid w:val="00942389"/>
    <w:rsid w:val="00982453"/>
    <w:rsid w:val="009832A7"/>
    <w:rsid w:val="009B7457"/>
    <w:rsid w:val="009B7FE8"/>
    <w:rsid w:val="009F3996"/>
    <w:rsid w:val="009F5DA9"/>
    <w:rsid w:val="009F7974"/>
    <w:rsid w:val="00A46205"/>
    <w:rsid w:val="00A46DE4"/>
    <w:rsid w:val="00A51F53"/>
    <w:rsid w:val="00A76645"/>
    <w:rsid w:val="00AA6A4B"/>
    <w:rsid w:val="00AB2FEB"/>
    <w:rsid w:val="00AC0891"/>
    <w:rsid w:val="00BA6A76"/>
    <w:rsid w:val="00BB246F"/>
    <w:rsid w:val="00BC462B"/>
    <w:rsid w:val="00BD27D1"/>
    <w:rsid w:val="00C0633F"/>
    <w:rsid w:val="00C450AE"/>
    <w:rsid w:val="00C91EDF"/>
    <w:rsid w:val="00CD439B"/>
    <w:rsid w:val="00CD475C"/>
    <w:rsid w:val="00D36C0A"/>
    <w:rsid w:val="00D55B24"/>
    <w:rsid w:val="00D7678D"/>
    <w:rsid w:val="00DE63FF"/>
    <w:rsid w:val="00DF071D"/>
    <w:rsid w:val="00E617B2"/>
    <w:rsid w:val="00E654E4"/>
    <w:rsid w:val="00E92ADF"/>
    <w:rsid w:val="00EC15D2"/>
    <w:rsid w:val="00EC6853"/>
    <w:rsid w:val="00EF3836"/>
    <w:rsid w:val="00F12621"/>
    <w:rsid w:val="00F16A5B"/>
    <w:rsid w:val="00F54F4E"/>
    <w:rsid w:val="00FB0410"/>
    <w:rsid w:val="00FB729B"/>
    <w:rsid w:val="00FF37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DF071D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">
    <w:name w:val="Буллит"/>
    <w:basedOn w:val="a0"/>
    <w:link w:val="a4"/>
    <w:qFormat/>
    <w:rsid w:val="00DF071D"/>
    <w:pPr>
      <w:numPr>
        <w:numId w:val="1"/>
      </w:numPr>
      <w:jc w:val="both"/>
      <w:outlineLvl w:val="1"/>
    </w:pPr>
    <w:rPr>
      <w:rFonts w:cs="Arial"/>
      <w:szCs w:val="22"/>
    </w:rPr>
  </w:style>
  <w:style w:type="character" w:customStyle="1" w:styleId="a4">
    <w:name w:val="Буллит Знак"/>
    <w:basedOn w:val="a1"/>
    <w:link w:val="a"/>
    <w:rsid w:val="00DF071D"/>
    <w:rPr>
      <w:rFonts w:ascii="Arial" w:eastAsia="Times New Roman" w:hAnsi="Arial" w:cs="Arial"/>
      <w:lang w:eastAsia="ru-RU"/>
    </w:rPr>
  </w:style>
  <w:style w:type="paragraph" w:styleId="a5">
    <w:name w:val="List Paragraph"/>
    <w:basedOn w:val="a0"/>
    <w:uiPriority w:val="34"/>
    <w:qFormat/>
    <w:rsid w:val="00FB0410"/>
    <w:pPr>
      <w:ind w:left="720"/>
      <w:contextualSpacing/>
    </w:pPr>
  </w:style>
  <w:style w:type="character" w:styleId="a6">
    <w:name w:val="Hyperlink"/>
    <w:basedOn w:val="a1"/>
    <w:uiPriority w:val="99"/>
    <w:unhideWhenUsed/>
    <w:rsid w:val="00AB2FEB"/>
    <w:rPr>
      <w:color w:val="0000FF" w:themeColor="hyperlink"/>
      <w:u w:val="single"/>
    </w:rPr>
  </w:style>
  <w:style w:type="character" w:styleId="a7">
    <w:name w:val="annotation reference"/>
    <w:basedOn w:val="a1"/>
    <w:uiPriority w:val="99"/>
    <w:semiHidden/>
    <w:unhideWhenUsed/>
    <w:rsid w:val="00126D0E"/>
    <w:rPr>
      <w:sz w:val="16"/>
      <w:szCs w:val="16"/>
    </w:rPr>
  </w:style>
  <w:style w:type="paragraph" w:styleId="a8">
    <w:name w:val="annotation text"/>
    <w:basedOn w:val="a0"/>
    <w:link w:val="a9"/>
    <w:uiPriority w:val="99"/>
    <w:semiHidden/>
    <w:unhideWhenUsed/>
    <w:rsid w:val="00126D0E"/>
    <w:rPr>
      <w:sz w:val="20"/>
      <w:szCs w:val="20"/>
    </w:rPr>
  </w:style>
  <w:style w:type="character" w:customStyle="1" w:styleId="a9">
    <w:name w:val="Текст примечания Знак"/>
    <w:basedOn w:val="a1"/>
    <w:link w:val="a8"/>
    <w:uiPriority w:val="99"/>
    <w:semiHidden/>
    <w:rsid w:val="00126D0E"/>
    <w:rPr>
      <w:rFonts w:ascii="Arial" w:eastAsia="Times New Roman" w:hAnsi="Arial" w:cs="Times New Roman"/>
      <w:sz w:val="20"/>
      <w:szCs w:val="20"/>
      <w:lang w:eastAsia="ru-RU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126D0E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126D0E"/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styleId="ac">
    <w:name w:val="Balloon Text"/>
    <w:basedOn w:val="a0"/>
    <w:link w:val="ad"/>
    <w:uiPriority w:val="99"/>
    <w:semiHidden/>
    <w:unhideWhenUsed/>
    <w:rsid w:val="00126D0E"/>
    <w:pPr>
      <w:spacing w:before="0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1"/>
    <w:link w:val="ac"/>
    <w:uiPriority w:val="99"/>
    <w:semiHidden/>
    <w:rsid w:val="00126D0E"/>
    <w:rPr>
      <w:rFonts w:ascii="Tahoma" w:eastAsia="Times New Roman" w:hAnsi="Tahoma" w:cs="Tahoma"/>
      <w:sz w:val="16"/>
      <w:szCs w:val="16"/>
      <w:lang w:eastAsia="ru-RU"/>
    </w:rPr>
  </w:style>
  <w:style w:type="paragraph" w:styleId="ae">
    <w:name w:val="Revision"/>
    <w:hidden/>
    <w:uiPriority w:val="99"/>
    <w:semiHidden/>
    <w:rsid w:val="001D2936"/>
    <w:pPr>
      <w:spacing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paragraph" w:styleId="af">
    <w:name w:val="Block Text"/>
    <w:basedOn w:val="a0"/>
    <w:rsid w:val="00BD27D1"/>
    <w:pPr>
      <w:widowControl w:val="0"/>
      <w:shd w:val="clear" w:color="auto" w:fill="FFFFFF"/>
      <w:tabs>
        <w:tab w:val="left" w:pos="576"/>
      </w:tabs>
      <w:autoSpaceDE w:val="0"/>
      <w:autoSpaceDN w:val="0"/>
      <w:adjustRightInd w:val="0"/>
      <w:spacing w:before="230"/>
      <w:ind w:left="1134" w:right="247"/>
    </w:pPr>
    <w:rPr>
      <w:rFonts w:ascii="Times New Roman" w:hAnsi="Times New Roman"/>
      <w:color w:val="000000"/>
      <w:sz w:val="24"/>
    </w:rPr>
  </w:style>
  <w:style w:type="character" w:styleId="af0">
    <w:name w:val="page number"/>
    <w:basedOn w:val="a1"/>
    <w:rsid w:val="00E617B2"/>
  </w:style>
  <w:style w:type="paragraph" w:styleId="af1">
    <w:name w:val="footer"/>
    <w:basedOn w:val="a0"/>
    <w:link w:val="af2"/>
    <w:uiPriority w:val="99"/>
    <w:rsid w:val="008862D0"/>
    <w:pPr>
      <w:tabs>
        <w:tab w:val="center" w:pos="4677"/>
        <w:tab w:val="right" w:pos="9355"/>
      </w:tabs>
      <w:spacing w:before="0"/>
    </w:pPr>
    <w:rPr>
      <w:rFonts w:ascii="Times New Roman" w:hAnsi="Times New Roman"/>
      <w:sz w:val="24"/>
    </w:rPr>
  </w:style>
  <w:style w:type="character" w:customStyle="1" w:styleId="af2">
    <w:name w:val="Нижний колонтитул Знак"/>
    <w:basedOn w:val="a1"/>
    <w:link w:val="af1"/>
    <w:uiPriority w:val="99"/>
    <w:rsid w:val="008862D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header"/>
    <w:basedOn w:val="a0"/>
    <w:link w:val="af4"/>
    <w:rsid w:val="000F09F8"/>
    <w:pPr>
      <w:tabs>
        <w:tab w:val="center" w:pos="4677"/>
        <w:tab w:val="right" w:pos="9355"/>
      </w:tabs>
      <w:spacing w:before="0"/>
    </w:pPr>
    <w:rPr>
      <w:rFonts w:ascii="Times New Roman" w:hAnsi="Times New Roman"/>
      <w:sz w:val="24"/>
    </w:rPr>
  </w:style>
  <w:style w:type="character" w:customStyle="1" w:styleId="af4">
    <w:name w:val="Верхний колонтитул Знак"/>
    <w:basedOn w:val="a1"/>
    <w:link w:val="af3"/>
    <w:rsid w:val="000F09F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Body Text Indent"/>
    <w:basedOn w:val="a0"/>
    <w:link w:val="af6"/>
    <w:rsid w:val="000F09F8"/>
    <w:pPr>
      <w:spacing w:before="0"/>
      <w:ind w:left="708"/>
    </w:pPr>
    <w:rPr>
      <w:rFonts w:ascii="Times New Roman" w:hAnsi="Times New Roman"/>
      <w:sz w:val="24"/>
    </w:rPr>
  </w:style>
  <w:style w:type="character" w:customStyle="1" w:styleId="af6">
    <w:name w:val="Основной текст с отступом Знак"/>
    <w:basedOn w:val="a1"/>
    <w:link w:val="af5"/>
    <w:rsid w:val="000F09F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0"/>
    <w:link w:val="30"/>
    <w:rsid w:val="000F09F8"/>
    <w:pPr>
      <w:spacing w:before="0"/>
      <w:ind w:left="540"/>
    </w:pPr>
    <w:rPr>
      <w:rFonts w:ascii="Times New Roman" w:hAnsi="Times New Roman"/>
      <w:sz w:val="24"/>
    </w:rPr>
  </w:style>
  <w:style w:type="character" w:customStyle="1" w:styleId="30">
    <w:name w:val="Основной текст с отступом 3 Знак"/>
    <w:basedOn w:val="a1"/>
    <w:link w:val="3"/>
    <w:rsid w:val="000F09F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7">
    <w:name w:val="Body Text"/>
    <w:basedOn w:val="a0"/>
    <w:link w:val="af8"/>
    <w:rsid w:val="000F09F8"/>
    <w:pPr>
      <w:spacing w:before="0" w:after="120"/>
    </w:pPr>
    <w:rPr>
      <w:rFonts w:ascii="Times New Roman" w:hAnsi="Times New Roman"/>
      <w:sz w:val="24"/>
    </w:rPr>
  </w:style>
  <w:style w:type="character" w:customStyle="1" w:styleId="af8">
    <w:name w:val="Основной текст Знак"/>
    <w:basedOn w:val="a1"/>
    <w:link w:val="af7"/>
    <w:rsid w:val="000F09F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3"/>
    <w:basedOn w:val="a0"/>
    <w:link w:val="32"/>
    <w:rsid w:val="000F09F8"/>
    <w:pPr>
      <w:widowControl w:val="0"/>
      <w:autoSpaceDE w:val="0"/>
      <w:autoSpaceDN w:val="0"/>
      <w:adjustRightInd w:val="0"/>
      <w:spacing w:before="0"/>
    </w:pPr>
    <w:rPr>
      <w:rFonts w:ascii="Times New Roman" w:hAnsi="Times New Roman"/>
      <w:sz w:val="24"/>
      <w:szCs w:val="20"/>
    </w:rPr>
  </w:style>
  <w:style w:type="character" w:customStyle="1" w:styleId="32">
    <w:name w:val="Основной текст 3 Знак"/>
    <w:basedOn w:val="a1"/>
    <w:link w:val="31"/>
    <w:rsid w:val="000F09F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9">
    <w:name w:val="footnote text"/>
    <w:basedOn w:val="a0"/>
    <w:link w:val="afa"/>
    <w:uiPriority w:val="99"/>
    <w:rsid w:val="000F09F8"/>
    <w:pPr>
      <w:spacing w:before="0"/>
    </w:pPr>
    <w:rPr>
      <w:rFonts w:ascii="Courier New" w:hAnsi="Courier New"/>
      <w:sz w:val="20"/>
      <w:szCs w:val="20"/>
      <w:lang w:eastAsia="en-US"/>
    </w:rPr>
  </w:style>
  <w:style w:type="character" w:customStyle="1" w:styleId="afa">
    <w:name w:val="Текст сноски Знак"/>
    <w:basedOn w:val="a1"/>
    <w:link w:val="af9"/>
    <w:uiPriority w:val="99"/>
    <w:rsid w:val="000F09F8"/>
    <w:rPr>
      <w:rFonts w:ascii="Courier New" w:eastAsia="Times New Roman" w:hAnsi="Courier New" w:cs="Times New Roman"/>
      <w:sz w:val="20"/>
      <w:szCs w:val="20"/>
    </w:rPr>
  </w:style>
  <w:style w:type="character" w:styleId="afb">
    <w:name w:val="footnote reference"/>
    <w:uiPriority w:val="99"/>
    <w:rsid w:val="000F09F8"/>
    <w:rPr>
      <w:vertAlign w:val="superscript"/>
    </w:rPr>
  </w:style>
  <w:style w:type="paragraph" w:customStyle="1" w:styleId="ConsPlusNormal">
    <w:name w:val="ConsPlusNormal"/>
    <w:rsid w:val="000F09F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ext">
    <w:name w:val="Text"/>
    <w:basedOn w:val="a0"/>
    <w:rsid w:val="000F09F8"/>
    <w:pPr>
      <w:spacing w:before="0" w:after="240"/>
    </w:pPr>
    <w:rPr>
      <w:rFonts w:ascii="Times New Roman" w:hAnsi="Times New Roman"/>
      <w:sz w:val="24"/>
      <w:szCs w:val="20"/>
      <w:lang w:val="en-US" w:eastAsia="en-US"/>
    </w:rPr>
  </w:style>
  <w:style w:type="paragraph" w:styleId="afc">
    <w:name w:val="Title"/>
    <w:basedOn w:val="a0"/>
    <w:link w:val="afd"/>
    <w:qFormat/>
    <w:rsid w:val="00942389"/>
    <w:pPr>
      <w:spacing w:before="0"/>
      <w:ind w:right="-51"/>
      <w:jc w:val="center"/>
    </w:pPr>
    <w:rPr>
      <w:rFonts w:ascii="Times New Roman" w:hAnsi="Times New Roman"/>
      <w:b/>
      <w:sz w:val="24"/>
      <w:szCs w:val="20"/>
      <w:effect w:val="lights"/>
    </w:rPr>
  </w:style>
  <w:style w:type="character" w:customStyle="1" w:styleId="afd">
    <w:name w:val="Название Знак"/>
    <w:basedOn w:val="a1"/>
    <w:link w:val="afc"/>
    <w:rsid w:val="00942389"/>
    <w:rPr>
      <w:rFonts w:ascii="Times New Roman" w:eastAsia="Times New Roman" w:hAnsi="Times New Roman" w:cs="Times New Roman"/>
      <w:b/>
      <w:sz w:val="24"/>
      <w:szCs w:val="20"/>
      <w:effect w:val="lights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DF071D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">
    <w:name w:val="Буллит"/>
    <w:basedOn w:val="a0"/>
    <w:link w:val="a4"/>
    <w:qFormat/>
    <w:rsid w:val="00DF071D"/>
    <w:pPr>
      <w:numPr>
        <w:numId w:val="1"/>
      </w:numPr>
      <w:jc w:val="both"/>
      <w:outlineLvl w:val="1"/>
    </w:pPr>
    <w:rPr>
      <w:rFonts w:cs="Arial"/>
      <w:szCs w:val="22"/>
    </w:rPr>
  </w:style>
  <w:style w:type="character" w:customStyle="1" w:styleId="a4">
    <w:name w:val="Буллит Знак"/>
    <w:basedOn w:val="a1"/>
    <w:link w:val="a"/>
    <w:rsid w:val="00DF071D"/>
    <w:rPr>
      <w:rFonts w:ascii="Arial" w:eastAsia="Times New Roman" w:hAnsi="Arial" w:cs="Arial"/>
      <w:lang w:eastAsia="ru-RU"/>
    </w:rPr>
  </w:style>
  <w:style w:type="paragraph" w:styleId="a5">
    <w:name w:val="List Paragraph"/>
    <w:basedOn w:val="a0"/>
    <w:uiPriority w:val="34"/>
    <w:qFormat/>
    <w:rsid w:val="00FB0410"/>
    <w:pPr>
      <w:ind w:left="720"/>
      <w:contextualSpacing/>
    </w:pPr>
  </w:style>
  <w:style w:type="character" w:styleId="a6">
    <w:name w:val="Hyperlink"/>
    <w:basedOn w:val="a1"/>
    <w:uiPriority w:val="99"/>
    <w:unhideWhenUsed/>
    <w:rsid w:val="00AB2FEB"/>
    <w:rPr>
      <w:color w:val="0000FF" w:themeColor="hyperlink"/>
      <w:u w:val="single"/>
    </w:rPr>
  </w:style>
  <w:style w:type="character" w:styleId="a7">
    <w:name w:val="annotation reference"/>
    <w:basedOn w:val="a1"/>
    <w:uiPriority w:val="99"/>
    <w:semiHidden/>
    <w:unhideWhenUsed/>
    <w:rsid w:val="00126D0E"/>
    <w:rPr>
      <w:sz w:val="16"/>
      <w:szCs w:val="16"/>
    </w:rPr>
  </w:style>
  <w:style w:type="paragraph" w:styleId="a8">
    <w:name w:val="annotation text"/>
    <w:basedOn w:val="a0"/>
    <w:link w:val="a9"/>
    <w:uiPriority w:val="99"/>
    <w:semiHidden/>
    <w:unhideWhenUsed/>
    <w:rsid w:val="00126D0E"/>
    <w:rPr>
      <w:sz w:val="20"/>
      <w:szCs w:val="20"/>
    </w:rPr>
  </w:style>
  <w:style w:type="character" w:customStyle="1" w:styleId="a9">
    <w:name w:val="Текст примечания Знак"/>
    <w:basedOn w:val="a1"/>
    <w:link w:val="a8"/>
    <w:uiPriority w:val="99"/>
    <w:semiHidden/>
    <w:rsid w:val="00126D0E"/>
    <w:rPr>
      <w:rFonts w:ascii="Arial" w:eastAsia="Times New Roman" w:hAnsi="Arial" w:cs="Times New Roman"/>
      <w:sz w:val="20"/>
      <w:szCs w:val="20"/>
      <w:lang w:eastAsia="ru-RU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126D0E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126D0E"/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styleId="ac">
    <w:name w:val="Balloon Text"/>
    <w:basedOn w:val="a0"/>
    <w:link w:val="ad"/>
    <w:uiPriority w:val="99"/>
    <w:semiHidden/>
    <w:unhideWhenUsed/>
    <w:rsid w:val="00126D0E"/>
    <w:pPr>
      <w:spacing w:before="0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1"/>
    <w:link w:val="ac"/>
    <w:uiPriority w:val="99"/>
    <w:semiHidden/>
    <w:rsid w:val="00126D0E"/>
    <w:rPr>
      <w:rFonts w:ascii="Tahoma" w:eastAsia="Times New Roman" w:hAnsi="Tahoma" w:cs="Tahoma"/>
      <w:sz w:val="16"/>
      <w:szCs w:val="16"/>
      <w:lang w:eastAsia="ru-RU"/>
    </w:rPr>
  </w:style>
  <w:style w:type="paragraph" w:styleId="ae">
    <w:name w:val="Revision"/>
    <w:hidden/>
    <w:uiPriority w:val="99"/>
    <w:semiHidden/>
    <w:rsid w:val="001D2936"/>
    <w:pPr>
      <w:spacing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paragraph" w:styleId="af">
    <w:name w:val="Block Text"/>
    <w:basedOn w:val="a0"/>
    <w:rsid w:val="00BD27D1"/>
    <w:pPr>
      <w:widowControl w:val="0"/>
      <w:shd w:val="clear" w:color="auto" w:fill="FFFFFF"/>
      <w:tabs>
        <w:tab w:val="left" w:pos="576"/>
      </w:tabs>
      <w:autoSpaceDE w:val="0"/>
      <w:autoSpaceDN w:val="0"/>
      <w:adjustRightInd w:val="0"/>
      <w:spacing w:before="230"/>
      <w:ind w:left="1134" w:right="247"/>
    </w:pPr>
    <w:rPr>
      <w:rFonts w:ascii="Times New Roman" w:hAnsi="Times New Roman"/>
      <w:color w:val="000000"/>
      <w:sz w:val="24"/>
    </w:rPr>
  </w:style>
  <w:style w:type="character" w:styleId="af0">
    <w:name w:val="page number"/>
    <w:basedOn w:val="a1"/>
    <w:rsid w:val="00E617B2"/>
  </w:style>
  <w:style w:type="paragraph" w:styleId="af1">
    <w:name w:val="footer"/>
    <w:basedOn w:val="a0"/>
    <w:link w:val="af2"/>
    <w:uiPriority w:val="99"/>
    <w:rsid w:val="008862D0"/>
    <w:pPr>
      <w:tabs>
        <w:tab w:val="center" w:pos="4677"/>
        <w:tab w:val="right" w:pos="9355"/>
      </w:tabs>
      <w:spacing w:before="0"/>
    </w:pPr>
    <w:rPr>
      <w:rFonts w:ascii="Times New Roman" w:hAnsi="Times New Roman"/>
      <w:sz w:val="24"/>
    </w:rPr>
  </w:style>
  <w:style w:type="character" w:customStyle="1" w:styleId="af2">
    <w:name w:val="Нижний колонтитул Знак"/>
    <w:basedOn w:val="a1"/>
    <w:link w:val="af1"/>
    <w:uiPriority w:val="99"/>
    <w:rsid w:val="008862D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header"/>
    <w:basedOn w:val="a0"/>
    <w:link w:val="af4"/>
    <w:rsid w:val="000F09F8"/>
    <w:pPr>
      <w:tabs>
        <w:tab w:val="center" w:pos="4677"/>
        <w:tab w:val="right" w:pos="9355"/>
      </w:tabs>
      <w:spacing w:before="0"/>
    </w:pPr>
    <w:rPr>
      <w:rFonts w:ascii="Times New Roman" w:hAnsi="Times New Roman"/>
      <w:sz w:val="24"/>
    </w:rPr>
  </w:style>
  <w:style w:type="character" w:customStyle="1" w:styleId="af4">
    <w:name w:val="Верхний колонтитул Знак"/>
    <w:basedOn w:val="a1"/>
    <w:link w:val="af3"/>
    <w:rsid w:val="000F09F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Body Text Indent"/>
    <w:basedOn w:val="a0"/>
    <w:link w:val="af6"/>
    <w:rsid w:val="000F09F8"/>
    <w:pPr>
      <w:spacing w:before="0"/>
      <w:ind w:left="708"/>
    </w:pPr>
    <w:rPr>
      <w:rFonts w:ascii="Times New Roman" w:hAnsi="Times New Roman"/>
      <w:sz w:val="24"/>
    </w:rPr>
  </w:style>
  <w:style w:type="character" w:customStyle="1" w:styleId="af6">
    <w:name w:val="Основной текст с отступом Знак"/>
    <w:basedOn w:val="a1"/>
    <w:link w:val="af5"/>
    <w:rsid w:val="000F09F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0"/>
    <w:link w:val="30"/>
    <w:rsid w:val="000F09F8"/>
    <w:pPr>
      <w:spacing w:before="0"/>
      <w:ind w:left="540"/>
    </w:pPr>
    <w:rPr>
      <w:rFonts w:ascii="Times New Roman" w:hAnsi="Times New Roman"/>
      <w:sz w:val="24"/>
    </w:rPr>
  </w:style>
  <w:style w:type="character" w:customStyle="1" w:styleId="30">
    <w:name w:val="Основной текст с отступом 3 Знак"/>
    <w:basedOn w:val="a1"/>
    <w:link w:val="3"/>
    <w:rsid w:val="000F09F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7">
    <w:name w:val="Body Text"/>
    <w:basedOn w:val="a0"/>
    <w:link w:val="af8"/>
    <w:rsid w:val="000F09F8"/>
    <w:pPr>
      <w:spacing w:before="0" w:after="120"/>
    </w:pPr>
    <w:rPr>
      <w:rFonts w:ascii="Times New Roman" w:hAnsi="Times New Roman"/>
      <w:sz w:val="24"/>
    </w:rPr>
  </w:style>
  <w:style w:type="character" w:customStyle="1" w:styleId="af8">
    <w:name w:val="Основной текст Знак"/>
    <w:basedOn w:val="a1"/>
    <w:link w:val="af7"/>
    <w:rsid w:val="000F09F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3"/>
    <w:basedOn w:val="a0"/>
    <w:link w:val="32"/>
    <w:rsid w:val="000F09F8"/>
    <w:pPr>
      <w:widowControl w:val="0"/>
      <w:autoSpaceDE w:val="0"/>
      <w:autoSpaceDN w:val="0"/>
      <w:adjustRightInd w:val="0"/>
      <w:spacing w:before="0"/>
    </w:pPr>
    <w:rPr>
      <w:rFonts w:ascii="Times New Roman" w:hAnsi="Times New Roman"/>
      <w:sz w:val="24"/>
      <w:szCs w:val="20"/>
    </w:rPr>
  </w:style>
  <w:style w:type="character" w:customStyle="1" w:styleId="32">
    <w:name w:val="Основной текст 3 Знак"/>
    <w:basedOn w:val="a1"/>
    <w:link w:val="31"/>
    <w:rsid w:val="000F09F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9">
    <w:name w:val="footnote text"/>
    <w:basedOn w:val="a0"/>
    <w:link w:val="afa"/>
    <w:uiPriority w:val="99"/>
    <w:rsid w:val="000F09F8"/>
    <w:pPr>
      <w:spacing w:before="0"/>
    </w:pPr>
    <w:rPr>
      <w:rFonts w:ascii="Courier New" w:hAnsi="Courier New"/>
      <w:sz w:val="20"/>
      <w:szCs w:val="20"/>
      <w:lang w:eastAsia="en-US"/>
    </w:rPr>
  </w:style>
  <w:style w:type="character" w:customStyle="1" w:styleId="afa">
    <w:name w:val="Текст сноски Знак"/>
    <w:basedOn w:val="a1"/>
    <w:link w:val="af9"/>
    <w:uiPriority w:val="99"/>
    <w:rsid w:val="000F09F8"/>
    <w:rPr>
      <w:rFonts w:ascii="Courier New" w:eastAsia="Times New Roman" w:hAnsi="Courier New" w:cs="Times New Roman"/>
      <w:sz w:val="20"/>
      <w:szCs w:val="20"/>
    </w:rPr>
  </w:style>
  <w:style w:type="character" w:styleId="afb">
    <w:name w:val="footnote reference"/>
    <w:uiPriority w:val="99"/>
    <w:rsid w:val="000F09F8"/>
    <w:rPr>
      <w:vertAlign w:val="superscript"/>
    </w:rPr>
  </w:style>
  <w:style w:type="paragraph" w:customStyle="1" w:styleId="ConsPlusNormal">
    <w:name w:val="ConsPlusNormal"/>
    <w:rsid w:val="000F09F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ext">
    <w:name w:val="Text"/>
    <w:basedOn w:val="a0"/>
    <w:rsid w:val="000F09F8"/>
    <w:pPr>
      <w:spacing w:before="0" w:after="240"/>
    </w:pPr>
    <w:rPr>
      <w:rFonts w:ascii="Times New Roman" w:hAnsi="Times New Roman"/>
      <w:sz w:val="24"/>
      <w:szCs w:val="20"/>
      <w:lang w:val="en-US" w:eastAsia="en-US"/>
    </w:rPr>
  </w:style>
  <w:style w:type="paragraph" w:styleId="afc">
    <w:name w:val="Title"/>
    <w:basedOn w:val="a0"/>
    <w:link w:val="afd"/>
    <w:qFormat/>
    <w:rsid w:val="00942389"/>
    <w:pPr>
      <w:spacing w:before="0"/>
      <w:ind w:right="-51"/>
      <w:jc w:val="center"/>
    </w:pPr>
    <w:rPr>
      <w:rFonts w:ascii="Times New Roman" w:hAnsi="Times New Roman"/>
      <w:b/>
      <w:sz w:val="24"/>
      <w:szCs w:val="20"/>
      <w:effect w:val="lights"/>
    </w:rPr>
  </w:style>
  <w:style w:type="character" w:customStyle="1" w:styleId="afd">
    <w:name w:val="Название Знак"/>
    <w:basedOn w:val="a1"/>
    <w:link w:val="afc"/>
    <w:rsid w:val="00942389"/>
    <w:rPr>
      <w:rFonts w:ascii="Times New Roman" w:eastAsia="Times New Roman" w:hAnsi="Times New Roman" w:cs="Times New Roman"/>
      <w:b/>
      <w:sz w:val="24"/>
      <w:szCs w:val="20"/>
      <w:effect w:val="lights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645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17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38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73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7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8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mailto:hotline@slavneft.ru.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slavneft.ru/supplier/procurement/" TargetMode="External"/><Relationship Id="rId5" Type="http://schemas.openxmlformats.org/officeDocument/2006/relationships/settings" Target="settings.xml"/><Relationship Id="rId10" Type="http://schemas.openxmlformats.org/officeDocument/2006/relationships/hyperlink" Target="mailto:tender@slavneft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RozhnovaIV@slavneft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7DDDB2-9EF2-45A2-B9FB-0D4E592302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1306</Words>
  <Characters>7445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8734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Синельников Андрей Васильевич</dc:creator>
  <cp:lastModifiedBy>Золотова Екатерина Николаевна</cp:lastModifiedBy>
  <cp:revision>4</cp:revision>
  <cp:lastPrinted>2014-09-17T12:29:00Z</cp:lastPrinted>
  <dcterms:created xsi:type="dcterms:W3CDTF">2015-07-07T08:16:00Z</dcterms:created>
  <dcterms:modified xsi:type="dcterms:W3CDTF">2015-08-11T14:08:00Z</dcterms:modified>
</cp:coreProperties>
</file>